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Web"/>
        <w:spacing w:lineRule="exact" w:line="240" w:before="280" w:after="280"/>
        <w:ind w:firstLine="709"/>
        <w:jc w:val="both"/>
        <w:rPr/>
      </w:pPr>
      <w:r>
        <w:rPr/>
        <w:t xml:space="preserve">Направляю для ознакомления пресс-релиз. </w:t>
      </w:r>
      <w:r>
        <w:rPr>
          <w:i/>
        </w:rPr>
        <w:t>При использовании информации управления Генеральной прокуратуры Российской Федерации по Сибирскому федеральному округу ссылка на источник информации обязательна</w:t>
      </w:r>
      <w:r>
        <w:rPr/>
        <w:t>.</w:t>
      </w:r>
    </w:p>
    <w:p>
      <w:pPr>
        <w:pStyle w:val="Normal"/>
        <w:jc w:val="both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По поручению заместителя Генерального прокурора Российской Федерации Дмитрия Демешина устранены нарушения в связи с массовой дракой на Ковыктинском месторождении</w:t>
      </w:r>
    </w:p>
    <w:p>
      <w:pPr>
        <w:pStyle w:val="Normal"/>
        <w:jc w:val="both"/>
        <w:rPr>
          <w:b/>
          <w:bCs/>
          <w:i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</w:r>
      <w:bookmarkStart w:id="0" w:name="_GoBack1"/>
      <w:bookmarkStart w:id="1" w:name="_GoBack1"/>
      <w:bookmarkEnd w:id="1"/>
    </w:p>
    <w:p>
      <w:pPr>
        <w:pStyle w:val="Normal"/>
        <w:tabs>
          <w:tab w:val="clear" w:pos="709"/>
          <w:tab w:val="left" w:pos="900" w:leader="none"/>
        </w:tabs>
        <w:ind w:firstLine="850"/>
        <w:jc w:val="both"/>
        <w:rPr>
          <w:sz w:val="26"/>
          <w:szCs w:val="26"/>
        </w:rPr>
      </w:pPr>
      <w:r>
        <w:rPr>
          <w:sz w:val="26"/>
          <w:szCs w:val="26"/>
        </w:rPr>
        <w:t>Прокуратурой Иркутской области с привлечением региональных Управлений Росгвардии и Роспотребнадзора, Государственной инспекции труда в области проведена проверка произошедшей массовой драки между работниками газоконденсатного месторождения на территории Жигаловского района, в которой приняли участие свыше 300 иностранных граждан.</w:t>
      </w:r>
    </w:p>
    <w:p>
      <w:pPr>
        <w:pStyle w:val="Normal"/>
        <w:tabs>
          <w:tab w:val="clear" w:pos="709"/>
          <w:tab w:val="left" w:pos="900" w:leader="none"/>
        </w:tabs>
        <w:ind w:firstLine="850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прокурорской проверки установлено, что 23.06.2023 на почве спора из-за очереди в столовую во время обеда произошел конфликт между работниками АО «Ленгазспецстрой», в ходе которого несколько человек получили травмы. На предприятии выявлены нарушения требований к охране труда и условиям проживания работников, факты несвоевременной выплаты заработной платы, привлечения к оказанию охранных услуг лиц, не прошедших соответствующее обучение.</w:t>
      </w:r>
    </w:p>
    <w:p>
      <w:pPr>
        <w:pStyle w:val="Normal"/>
        <w:tabs>
          <w:tab w:val="clear" w:pos="709"/>
          <w:tab w:val="left" w:pos="900" w:leader="none"/>
        </w:tabs>
        <w:ind w:firstLine="850"/>
        <w:jc w:val="both"/>
        <w:rPr>
          <w:sz w:val="26"/>
          <w:szCs w:val="26"/>
        </w:rPr>
      </w:pPr>
      <w:r>
        <w:rPr>
          <w:sz w:val="26"/>
          <w:szCs w:val="26"/>
        </w:rPr>
        <w:t>Допустившие нарушения виновные лица привлечены к административной ответственности по ч.ч. 1, 6 ст. 5.27, ч.ч. 1, 4 ст. 5.27.1, ст.ст. 6.4, 6.5, ч. 3 ст. 14.1 ч. 4 ст. 20.16 КоАП РФ, назначенные им административные штрафы оплачены в полном объеме.</w:t>
      </w:r>
    </w:p>
    <w:p>
      <w:pPr>
        <w:pStyle w:val="Normal"/>
        <w:tabs>
          <w:tab w:val="clear" w:pos="709"/>
          <w:tab w:val="left" w:pos="900" w:leader="none"/>
        </w:tabs>
        <w:ind w:firstLine="850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принятых мер прокурорского реагирования предприятием с целью предупреждения в дальнейшем конфликтных ситуаций организованы 4 дополнительные столовые, увеличен штат сотрудников службы безопасности.</w:t>
      </w:r>
    </w:p>
    <w:p>
      <w:pPr>
        <w:pStyle w:val="Normal"/>
        <w:tabs>
          <w:tab w:val="clear" w:pos="709"/>
          <w:tab w:val="left" w:pos="900" w:leader="none"/>
        </w:tabs>
        <w:ind w:firstLine="850"/>
        <w:jc w:val="both"/>
        <w:rPr>
          <w:sz w:val="26"/>
          <w:szCs w:val="26"/>
        </w:rPr>
      </w:pPr>
      <w:r>
        <w:rPr>
          <w:sz w:val="26"/>
          <w:szCs w:val="26"/>
        </w:rPr>
        <w:t>Свыше 300 граждан привлечены ГУ МВД России по Иркутской области к административной ответственности по ст. 20.1 КоАП РФ за нарушение общественного порядка, в отношении 34 иностранных граждан приняты решения об административном выдворении, обеспечен контроль за их выездом из Российской Федерации.</w:t>
      </w:r>
    </w:p>
    <w:p>
      <w:pPr>
        <w:pStyle w:val="Normal"/>
        <w:tabs>
          <w:tab w:val="clear" w:pos="709"/>
          <w:tab w:val="left" w:pos="900" w:leader="none"/>
        </w:tabs>
        <w:ind w:firstLine="850"/>
        <w:jc w:val="both"/>
        <w:rPr>
          <w:sz w:val="26"/>
          <w:szCs w:val="26"/>
        </w:rPr>
      </w:pPr>
      <w:r>
        <w:rPr>
          <w:sz w:val="26"/>
          <w:szCs w:val="26"/>
        </w:rPr>
        <w:t>Следственными органами возбуждено и расследуется уголовное дело по признакам преступления, предусмотренного ч. 2 ст. 213 УК РФ (хулиганство). В отношении 5 обвиняемых судом избраны меры пресечения в виде заключения под стражу и домашнего ареста.</w:t>
      </w:r>
    </w:p>
    <w:p>
      <w:pPr>
        <w:pStyle w:val="Normal"/>
        <w:tabs>
          <w:tab w:val="clear" w:pos="709"/>
          <w:tab w:val="left" w:pos="900" w:leader="none"/>
        </w:tabs>
        <w:ind w:firstLine="850"/>
        <w:jc w:val="both"/>
        <w:rPr>
          <w:sz w:val="26"/>
          <w:szCs w:val="26"/>
        </w:rPr>
      </w:pPr>
      <w:r>
        <w:rPr>
          <w:sz w:val="26"/>
          <w:szCs w:val="26"/>
        </w:rPr>
        <w:t>Благодаря четко скоординированным прокуратурой действиям противоправная деятельность пресечена, имевшиеся нарушения устранены.</w:t>
      </w:r>
    </w:p>
    <w:sectPr>
      <w:type w:val="nextPage"/>
      <w:pgSz w:w="11906" w:h="16838"/>
      <w:pgMar w:left="1701" w:right="850" w:gutter="0" w:header="0" w:top="426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isplayBackgroundShape/>
  <w:defaultTabStop w:val="709"/>
  <w:autoHyphenation w:val="true"/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both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" w:customStyle="1">
    <w:name w:val="Основной шрифт абзаца7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6" w:customStyle="1">
    <w:name w:val="Основной шрифт абзаца6"/>
    <w:qFormat/>
    <w:rPr/>
  </w:style>
  <w:style w:type="character" w:styleId="5" w:customStyle="1">
    <w:name w:val="Основной шрифт абзаца5"/>
    <w:qFormat/>
    <w:rPr/>
  </w:style>
  <w:style w:type="character" w:styleId="4" w:customStyle="1">
    <w:name w:val="Основной шрифт абзаца4"/>
    <w:qFormat/>
    <w:rPr/>
  </w:style>
  <w:style w:type="character" w:styleId="3" w:customStyle="1">
    <w:name w:val="Основной шрифт абзаца3"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21" w:customStyle="1">
    <w:name w:val="Основной текст (2)_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3" w:customStyle="1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rong">
    <w:name w:val="Strong"/>
    <w:qFormat/>
    <w:rPr>
      <w:rFonts w:eastAsia="Times New Roman"/>
      <w:bCs/>
    </w:rPr>
  </w:style>
  <w:style w:type="character" w:styleId="Pagenumber">
    <w:name w:val="page number"/>
    <w:qFormat/>
    <w:rPr>
      <w:rFonts w:eastAsia="Times New Roman"/>
    </w:rPr>
  </w:style>
  <w:style w:type="character" w:styleId="22" w:customStyle="1">
    <w:name w:val="Основной текст 2 Знак"/>
    <w:qFormat/>
    <w:rPr/>
  </w:style>
  <w:style w:type="character" w:styleId="Style14" w:customStyle="1">
    <w:name w:val="Верхний колонтитул Знак"/>
    <w:qFormat/>
    <w:rPr/>
  </w:style>
  <w:style w:type="character" w:styleId="11" w:customStyle="1">
    <w:name w:val="Заголовок 1 Знак"/>
    <w:qFormat/>
    <w:rPr>
      <w:rFonts w:ascii="Cambria" w:hAnsi="Cambria" w:eastAsia="Cambria" w:cs="Cambria"/>
      <w:b/>
      <w:bCs/>
      <w:sz w:val="32"/>
      <w:szCs w:val="32"/>
    </w:rPr>
  </w:style>
  <w:style w:type="character" w:styleId="Hyperlink">
    <w:name w:val="Hyperlink"/>
    <w:rPr>
      <w:color w:val="000080"/>
      <w:u w:val="single"/>
    </w:rPr>
  </w:style>
  <w:style w:type="character" w:styleId="12" w:customStyle="1">
    <w:name w:val="Заголовок №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color w:val="000000"/>
      <w:spacing w:val="0"/>
      <w:w w:val="100"/>
      <w:sz w:val="32"/>
      <w:szCs w:val="32"/>
      <w:u w:val="single"/>
      <w:lang w:val="ru-RU" w:bidi="ru-RU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uiPriority w:val="1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61" w:customStyle="1">
    <w:name w:val="Заголовок6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71" w:customStyle="1">
    <w:name w:val="Указатель7"/>
    <w:basedOn w:val="Normal"/>
    <w:qFormat/>
    <w:pPr>
      <w:suppressLineNumbers/>
    </w:pPr>
    <w:rPr>
      <w:rFonts w:cs="Arial"/>
    </w:rPr>
  </w:style>
  <w:style w:type="paragraph" w:styleId="51" w:customStyle="1">
    <w:name w:val="Заголовок5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62" w:customStyle="1">
    <w:name w:val="Название объекта6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63" w:customStyle="1">
    <w:name w:val="Указатель6"/>
    <w:basedOn w:val="Normal"/>
    <w:qFormat/>
    <w:pPr>
      <w:suppressLineNumbers/>
    </w:pPr>
    <w:rPr>
      <w:rFonts w:cs="Arial"/>
    </w:rPr>
  </w:style>
  <w:style w:type="paragraph" w:styleId="52" w:customStyle="1">
    <w:name w:val="Название объекта5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53" w:customStyle="1">
    <w:name w:val="Указатель5"/>
    <w:basedOn w:val="Normal"/>
    <w:qFormat/>
    <w:pPr>
      <w:suppressLineNumbers/>
    </w:pPr>
    <w:rPr>
      <w:rFonts w:cs="Arial"/>
    </w:rPr>
  </w:style>
  <w:style w:type="paragraph" w:styleId="41" w:customStyle="1">
    <w:name w:val="Заголовок4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42" w:customStyle="1">
    <w:name w:val="Название объекта4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43" w:customStyle="1">
    <w:name w:val="Указатель4"/>
    <w:basedOn w:val="Normal"/>
    <w:qFormat/>
    <w:pPr>
      <w:suppressLineNumbers/>
    </w:pPr>
    <w:rPr>
      <w:rFonts w:cs="Arial"/>
    </w:rPr>
  </w:style>
  <w:style w:type="paragraph" w:styleId="31" w:customStyle="1">
    <w:name w:val="Заголовок3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32" w:customStyle="1">
    <w:name w:val="Название объекта3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33" w:customStyle="1">
    <w:name w:val="Указатель3"/>
    <w:basedOn w:val="Normal"/>
    <w:qFormat/>
    <w:pPr>
      <w:suppressLineNumbers/>
    </w:pPr>
    <w:rPr>
      <w:rFonts w:cs="Arial"/>
    </w:rPr>
  </w:style>
  <w:style w:type="paragraph" w:styleId="23" w:customStyle="1">
    <w:name w:val="Заголовок2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5" w:customStyle="1">
    <w:name w:val="Указатель2"/>
    <w:basedOn w:val="Normal"/>
    <w:qFormat/>
    <w:pPr>
      <w:suppressLineNumbers/>
    </w:pPr>
    <w:rPr>
      <w:rFonts w:cs="Arial"/>
    </w:rPr>
  </w:style>
  <w:style w:type="paragraph" w:styleId="13" w:customStyle="1">
    <w:name w:val="Заголовок1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14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5" w:customStyle="1">
    <w:name w:val="Указатель1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26" w:customStyle="1">
    <w:name w:val="Основной текст (2)"/>
    <w:basedOn w:val="Normal"/>
    <w:qFormat/>
    <w:pPr>
      <w:widowControl w:val="false"/>
      <w:shd w:val="clear" w:color="auto" w:fill="FFFFFF"/>
      <w:spacing w:lineRule="exact" w:line="317" w:before="0" w:after="900"/>
      <w:jc w:val="both"/>
    </w:pPr>
    <w:rPr>
      <w:sz w:val="26"/>
      <w:szCs w:val="26"/>
    </w:rPr>
  </w:style>
  <w:style w:type="paragraph" w:styleId="Style17" w:customStyle="1">
    <w:name w:val="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8"/>
      <w:szCs w:val="28"/>
      <w:lang w:val="ru-RU" w:eastAsia="zh-CN" w:bidi="hi-IN"/>
    </w:rPr>
  </w:style>
  <w:style w:type="paragraph" w:styleId="Style18" w:customStyle="1">
    <w:name w:val="Знак Знак Знак"/>
    <w:basedOn w:val="Normal"/>
    <w:qFormat/>
    <w:pPr>
      <w:spacing w:lineRule="exact" w:line="240" w:before="0" w:after="160"/>
      <w:ind w:hanging="0" w:left="26"/>
    </w:pPr>
    <w:rPr/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Liberation Serif;Times New Roma"/>
      <w:color w:val="auto"/>
      <w:kern w:val="2"/>
      <w:sz w:val="24"/>
      <w:szCs w:val="24"/>
      <w:lang w:val="de-DE" w:eastAsia="zh-CN" w:bidi="hi-IN"/>
    </w:rPr>
  </w:style>
  <w:style w:type="paragraph" w:styleId="ListParagraph">
    <w:name w:val="List Paragraph"/>
    <w:basedOn w:val="Normal"/>
    <w:qFormat/>
    <w:pPr>
      <w:widowControl w:val="false"/>
      <w:suppressAutoHyphens w:val="false"/>
      <w:ind w:hanging="564" w:left="2138"/>
    </w:pPr>
    <w:rPr>
      <w:sz w:val="22"/>
      <w:szCs w:val="22"/>
      <w:lang w:bidi="ru-RU"/>
    </w:rPr>
  </w:style>
  <w:style w:type="paragraph" w:styleId="16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;Times New Roma"/>
      <w:color w:val="auto"/>
      <w:kern w:val="2"/>
      <w:sz w:val="22"/>
      <w:szCs w:val="22"/>
      <w:lang w:val="ru-RU" w:eastAsia="zh-CN" w:bidi="hi-IN"/>
    </w:rPr>
  </w:style>
  <w:style w:type="paragraph" w:styleId="ConsPlusNonformat" w:customStyle="1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Liberation Serif;Times New Roma"/>
      <w:color w:val="auto"/>
      <w:kern w:val="2"/>
      <w:sz w:val="20"/>
      <w:szCs w:val="20"/>
      <w:lang w:val="ru-RU" w:eastAsia="zh-CN" w:bidi="hi-IN"/>
    </w:rPr>
  </w:style>
  <w:style w:type="paragraph" w:styleId="BodyText2">
    <w:name w:val="Body Text 2"/>
    <w:basedOn w:val="Normal"/>
    <w:qFormat/>
    <w:pPr>
      <w:spacing w:lineRule="exact" w:line="240"/>
      <w:ind w:firstLine="540"/>
      <w:jc w:val="both"/>
    </w:pPr>
    <w:rPr>
      <w:sz w:val="28"/>
    </w:rPr>
  </w:style>
  <w:style w:type="paragraph" w:styleId="17" w:customStyle="1">
    <w:name w:val="Обычная таблица1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Times New Roman" w:cs="Liberation Serif;Times New Roma"/>
      <w:color w:val="auto"/>
      <w:kern w:val="2"/>
      <w:sz w:val="22"/>
      <w:szCs w:val="22"/>
      <w:lang w:val="ru-RU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BodyTextIndent">
    <w:name w:val="Body Text Indent"/>
    <w:basedOn w:val="BodyText"/>
    <w:qFormat/>
    <w:pPr>
      <w:ind w:firstLine="210"/>
    </w:pPr>
    <w:rPr>
      <w:sz w:val="28"/>
      <w:szCs w:val="28"/>
    </w:rPr>
  </w:style>
  <w:style w:type="paragraph" w:styleId="44" w:customStyle="1">
    <w:name w:val="Основной текст (4)"/>
    <w:basedOn w:val="Normal"/>
    <w:qFormat/>
    <w:pPr>
      <w:shd w:val="clear" w:color="auto" w:fill="FFFFFF"/>
      <w:spacing w:lineRule="exact" w:line="245" w:before="60" w:after="420"/>
      <w:jc w:val="center"/>
    </w:pPr>
    <w:rPr>
      <w:b/>
      <w:bCs/>
      <w:sz w:val="32"/>
      <w:szCs w:val="32"/>
    </w:rPr>
  </w:style>
  <w:style w:type="paragraph" w:styleId="Style19" w:customStyle="1">
    <w:name w:val="Обычный + По ширине"/>
    <w:basedOn w:val="Normal"/>
    <w:qFormat/>
    <w:pPr>
      <w:widowControl w:val="false"/>
      <w:spacing w:before="120" w:after="120"/>
      <w:ind w:firstLine="720"/>
      <w:jc w:val="both"/>
    </w:pPr>
    <w:rPr>
      <w:sz w:val="28"/>
      <w:szCs w:val="28"/>
      <w:lang w:val="x-none"/>
    </w:rPr>
  </w:style>
  <w:style w:type="paragraph" w:styleId="Style20" w:customStyle="1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LibreOffice/7.6.2.1$Windows_X86_64 LibreOffice_project/56f7684011345957bbf33a7ee678afaf4d2ba333</Application>
  <AppVersion>15.0000</AppVersion>
  <Pages>1</Pages>
  <Words>281</Words>
  <Characters>1995</Characters>
  <CharactersWithSpaces>2267</CharactersWithSpaces>
  <Paragraphs>9</Paragraphs>
  <Company>Прокуратура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2023-06-21T14:33:00Z</dcterms:created>
  <dc:creator>Баунтрок Любовь Николаевна</dc:creator>
  <dc:description/>
  <dc:language>ru-RU</dc:language>
  <cp:lastModifiedBy/>
  <cp:lastPrinted>2023-06-26T14:30:00Z</cp:lastPrinted>
  <dcterms:modified xsi:type="dcterms:W3CDTF">2023-10-11T14:36:21Z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