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62" w:rsidRPr="00137A62" w:rsidRDefault="00137A62" w:rsidP="00137A62">
      <w:pPr>
        <w:pStyle w:val="1"/>
        <w:ind w:right="-6080"/>
        <w:rPr>
          <w:b/>
        </w:rPr>
      </w:pPr>
      <w:r w:rsidRPr="00137A62">
        <w:rPr>
          <w:b/>
        </w:rPr>
        <w:t xml:space="preserve">                        </w:t>
      </w:r>
      <w:r w:rsidR="002A2D39">
        <w:rPr>
          <w:b/>
        </w:rPr>
        <w:t xml:space="preserve">                                                              </w:t>
      </w:r>
      <w:r w:rsidRPr="00137A62">
        <w:rPr>
          <w:b/>
        </w:rPr>
        <w:t>Российская Федерация</w:t>
      </w:r>
    </w:p>
    <w:p w:rsidR="00137A62" w:rsidRPr="00137A62" w:rsidRDefault="00137A62" w:rsidP="00137A62">
      <w:pPr>
        <w:pStyle w:val="10"/>
        <w:rPr>
          <w:b/>
          <w:sz w:val="20"/>
        </w:rPr>
      </w:pPr>
      <w:r w:rsidRPr="00137A62">
        <w:rPr>
          <w:b/>
          <w:sz w:val="20"/>
        </w:rPr>
        <w:t>Иркутская область</w:t>
      </w:r>
    </w:p>
    <w:p w:rsidR="00137A62" w:rsidRPr="00137A62" w:rsidRDefault="00137A62" w:rsidP="00137A62">
      <w:pPr>
        <w:pStyle w:val="10"/>
        <w:rPr>
          <w:b/>
          <w:sz w:val="20"/>
        </w:rPr>
      </w:pPr>
      <w:proofErr w:type="spellStart"/>
      <w:r w:rsidRPr="00137A62">
        <w:rPr>
          <w:b/>
          <w:sz w:val="20"/>
        </w:rPr>
        <w:t>Аларский</w:t>
      </w:r>
      <w:proofErr w:type="spellEnd"/>
      <w:r w:rsidRPr="00137A62">
        <w:rPr>
          <w:b/>
          <w:sz w:val="20"/>
        </w:rPr>
        <w:t xml:space="preserve"> район</w:t>
      </w:r>
    </w:p>
    <w:p w:rsidR="00137A62" w:rsidRPr="00137A62" w:rsidRDefault="00137A62" w:rsidP="00137A62">
      <w:pPr>
        <w:pStyle w:val="31"/>
        <w:outlineLvl w:val="2"/>
        <w:rPr>
          <w:sz w:val="20"/>
        </w:rPr>
      </w:pPr>
      <w:r w:rsidRPr="00137A62">
        <w:rPr>
          <w:sz w:val="20"/>
        </w:rPr>
        <w:t>Муниципальное образование «Кутулик»</w:t>
      </w:r>
    </w:p>
    <w:p w:rsidR="00137A62" w:rsidRPr="00137A62" w:rsidRDefault="00137A62" w:rsidP="00137A62">
      <w:pPr>
        <w:pStyle w:val="1"/>
        <w:jc w:val="center"/>
        <w:rPr>
          <w:b/>
        </w:rPr>
      </w:pPr>
      <w:r w:rsidRPr="00137A62">
        <w:rPr>
          <w:b/>
        </w:rPr>
        <w:t>Решение Думы</w:t>
      </w:r>
    </w:p>
    <w:p w:rsidR="00137A62" w:rsidRPr="00137A62" w:rsidRDefault="00137A62" w:rsidP="00137A62">
      <w:pPr>
        <w:pStyle w:val="1"/>
        <w:rPr>
          <w:b/>
        </w:rPr>
      </w:pPr>
      <w:r w:rsidRPr="00137A62">
        <w:rPr>
          <w:b/>
        </w:rPr>
        <w:t xml:space="preserve">                                              </w:t>
      </w:r>
    </w:p>
    <w:p w:rsidR="00137A62" w:rsidRPr="00137A62" w:rsidRDefault="00AC7501" w:rsidP="00137A62">
      <w:pPr>
        <w:pStyle w:val="1"/>
        <w:jc w:val="both"/>
        <w:rPr>
          <w:b/>
        </w:rPr>
      </w:pPr>
      <w:r w:rsidRPr="00AC7501">
        <w:rPr>
          <w:noProof/>
        </w:rPr>
        <w:pict>
          <v:line id="_x0000_s1026" style="position:absolute;left:0;text-align:left;z-index:251660288" from="4.35pt,11.55pt" to="465.15pt,11.55pt" o:allowincell="f" strokeweight="4.5pt">
            <v:stroke linestyle="thickThin"/>
          </v:line>
        </w:pict>
      </w:r>
      <w:r w:rsidR="00137A62" w:rsidRPr="00137A62">
        <w:t xml:space="preserve">                                                           </w:t>
      </w:r>
    </w:p>
    <w:p w:rsidR="002A2D39" w:rsidRDefault="002A2D39" w:rsidP="00137A62">
      <w:pPr>
        <w:pStyle w:val="1"/>
        <w:jc w:val="both"/>
      </w:pPr>
    </w:p>
    <w:p w:rsidR="00137A62" w:rsidRPr="00137A62" w:rsidRDefault="00137A62" w:rsidP="00137A62">
      <w:pPr>
        <w:pStyle w:val="1"/>
        <w:jc w:val="both"/>
      </w:pPr>
      <w:r w:rsidRPr="00137A62">
        <w:t xml:space="preserve">От    </w:t>
      </w:r>
      <w:r w:rsidR="002A2D39">
        <w:t xml:space="preserve"> </w:t>
      </w:r>
      <w:r w:rsidR="002A2D39">
        <w:rPr>
          <w:u w:val="single"/>
        </w:rPr>
        <w:t xml:space="preserve">26 марта 2020г. </w:t>
      </w:r>
      <w:r w:rsidRPr="00137A62">
        <w:t xml:space="preserve"> № </w:t>
      </w:r>
      <w:r w:rsidR="002A2D39">
        <w:rPr>
          <w:u w:val="single"/>
        </w:rPr>
        <w:t xml:space="preserve">  4/55-дмо   </w:t>
      </w:r>
      <w:r w:rsidRPr="00137A62">
        <w:tab/>
      </w:r>
      <w:r w:rsidRPr="00137A62">
        <w:tab/>
      </w:r>
      <w:r w:rsidRPr="00137A62">
        <w:tab/>
        <w:t xml:space="preserve">                                       п</w:t>
      </w:r>
      <w:proofErr w:type="gramStart"/>
      <w:r w:rsidRPr="00137A62">
        <w:t>.К</w:t>
      </w:r>
      <w:proofErr w:type="gramEnd"/>
      <w:r w:rsidRPr="00137A62">
        <w:t>утулик</w:t>
      </w:r>
    </w:p>
    <w:p w:rsidR="00137A62" w:rsidRPr="00137A62" w:rsidRDefault="00137A62" w:rsidP="00137A62">
      <w:pPr>
        <w:pStyle w:val="1"/>
        <w:jc w:val="both"/>
      </w:pPr>
    </w:p>
    <w:p w:rsidR="00137A62" w:rsidRPr="00137A62" w:rsidRDefault="00137A62" w:rsidP="00137A62">
      <w:pPr>
        <w:pStyle w:val="1"/>
        <w:jc w:val="both"/>
      </w:pPr>
    </w:p>
    <w:p w:rsidR="00137A62" w:rsidRPr="00137A62" w:rsidRDefault="00137A62" w:rsidP="00137A62">
      <w:pPr>
        <w:pStyle w:val="1"/>
        <w:jc w:val="both"/>
      </w:pPr>
      <w:r w:rsidRPr="00137A62">
        <w:t xml:space="preserve">«Об исполнении бюджета муниципального </w:t>
      </w:r>
    </w:p>
    <w:p w:rsidR="00137A62" w:rsidRPr="00137A62" w:rsidRDefault="00137A62" w:rsidP="00137A62">
      <w:pPr>
        <w:pStyle w:val="1"/>
        <w:jc w:val="both"/>
      </w:pPr>
      <w:r w:rsidRPr="00137A62">
        <w:t>образования «Кутулик» за 2019 год»</w:t>
      </w:r>
    </w:p>
    <w:p w:rsidR="00137A62" w:rsidRPr="00137A62" w:rsidRDefault="00137A62" w:rsidP="00137A62">
      <w:pPr>
        <w:pStyle w:val="1"/>
        <w:spacing w:line="360" w:lineRule="auto"/>
        <w:jc w:val="both"/>
      </w:pPr>
    </w:p>
    <w:p w:rsidR="00137A62" w:rsidRPr="00137A62" w:rsidRDefault="00137A62" w:rsidP="00137A62">
      <w:pPr>
        <w:pStyle w:val="1"/>
        <w:spacing w:line="360" w:lineRule="auto"/>
        <w:jc w:val="both"/>
      </w:pPr>
      <w:r w:rsidRPr="00137A62">
        <w:t xml:space="preserve">               В соответствии с п.5 ст.264 Бюджетного кодекса Российской Федерации:</w:t>
      </w:r>
    </w:p>
    <w:p w:rsidR="00137A62" w:rsidRPr="00137A62" w:rsidRDefault="00137A62" w:rsidP="00137A62">
      <w:pPr>
        <w:pStyle w:val="1"/>
        <w:spacing w:line="360" w:lineRule="auto"/>
        <w:jc w:val="both"/>
      </w:pPr>
      <w:r w:rsidRPr="00137A62">
        <w:t xml:space="preserve">     1.Утвердить исполнение бюджета муниципального образования «Кутулик» за  2019 год по расходам в сумме 127564,1 тыс</w:t>
      </w:r>
      <w:proofErr w:type="gramStart"/>
      <w:r w:rsidRPr="00137A62">
        <w:t>.р</w:t>
      </w:r>
      <w:proofErr w:type="gramEnd"/>
      <w:r w:rsidRPr="00137A62">
        <w:t>уб. и доходам 126638,3 тыс.рублей, с превышением расходов над доходами (дефицит) в сумме 925,8 тыс.руб..</w:t>
      </w:r>
    </w:p>
    <w:p w:rsidR="00137A62" w:rsidRPr="00137A62" w:rsidRDefault="00137A62" w:rsidP="00137A62">
      <w:pPr>
        <w:pStyle w:val="1"/>
        <w:numPr>
          <w:ilvl w:val="1"/>
          <w:numId w:val="1"/>
        </w:numPr>
        <w:tabs>
          <w:tab w:val="num" w:pos="709"/>
        </w:tabs>
        <w:spacing w:line="360" w:lineRule="auto"/>
        <w:jc w:val="both"/>
      </w:pPr>
      <w:r w:rsidRPr="00137A62">
        <w:t>доходы бюджета муниципального образования «Кутулик» по кодам классификации доходов  приложение №1.</w:t>
      </w:r>
    </w:p>
    <w:p w:rsidR="00137A62" w:rsidRPr="00137A62" w:rsidRDefault="00137A62" w:rsidP="00137A62">
      <w:pPr>
        <w:pStyle w:val="1"/>
        <w:numPr>
          <w:ilvl w:val="1"/>
          <w:numId w:val="1"/>
        </w:numPr>
        <w:spacing w:line="360" w:lineRule="auto"/>
        <w:jc w:val="both"/>
      </w:pPr>
      <w:r w:rsidRPr="00137A62">
        <w:t>расходы бюджета муниципального образования «Кутулик» по ведомственной структуре расходов бюджета, приложение 2.</w:t>
      </w:r>
    </w:p>
    <w:p w:rsidR="00137A62" w:rsidRPr="00137A62" w:rsidRDefault="00137A62" w:rsidP="00137A62">
      <w:pPr>
        <w:pStyle w:val="1"/>
        <w:numPr>
          <w:ilvl w:val="1"/>
          <w:numId w:val="1"/>
        </w:numPr>
        <w:spacing w:line="360" w:lineRule="auto"/>
        <w:jc w:val="both"/>
      </w:pPr>
      <w:r w:rsidRPr="00137A62">
        <w:t>расходы бюджета муниципального образования «Кутулик» по разделам и подразделам классификации расходов бюджетов Российской Федерации, приложение 3.</w:t>
      </w:r>
    </w:p>
    <w:p w:rsidR="00137A62" w:rsidRPr="00137A62" w:rsidRDefault="00137A62" w:rsidP="00137A62">
      <w:pPr>
        <w:pStyle w:val="1"/>
        <w:numPr>
          <w:ilvl w:val="1"/>
          <w:numId w:val="1"/>
        </w:numPr>
        <w:spacing w:line="360" w:lineRule="auto"/>
        <w:jc w:val="both"/>
      </w:pPr>
      <w:r w:rsidRPr="00137A62">
        <w:t xml:space="preserve">поступления из источников финансирования дефицита бюджета по кодам </w:t>
      </w:r>
      <w:proofErr w:type="gramStart"/>
      <w:r w:rsidRPr="00137A62">
        <w:t>классификации источников финансирования дефицита бюджета</w:t>
      </w:r>
      <w:proofErr w:type="gramEnd"/>
      <w:r w:rsidRPr="00137A62">
        <w:t xml:space="preserve"> приложение 4.</w:t>
      </w:r>
    </w:p>
    <w:p w:rsidR="00137A62" w:rsidRPr="00137A62" w:rsidRDefault="00137A62" w:rsidP="00137A62">
      <w:pPr>
        <w:pStyle w:val="1"/>
        <w:numPr>
          <w:ilvl w:val="1"/>
          <w:numId w:val="1"/>
        </w:numPr>
        <w:spacing w:line="360" w:lineRule="auto"/>
        <w:jc w:val="both"/>
      </w:pPr>
      <w:r w:rsidRPr="00137A62">
        <w:t>2.Опубликовать настоящее решение в газете «</w:t>
      </w:r>
      <w:proofErr w:type="spellStart"/>
      <w:r w:rsidRPr="00137A62">
        <w:t>Кутуликский</w:t>
      </w:r>
      <w:proofErr w:type="spellEnd"/>
      <w:r w:rsidRPr="00137A62">
        <w:t xml:space="preserve"> вестник» и на официальном сайте муниципального образования «Кутулик» в информационно-телекоммуникационной сети интернет.</w:t>
      </w:r>
    </w:p>
    <w:p w:rsidR="00137A62" w:rsidRPr="00137A62" w:rsidRDefault="00137A62" w:rsidP="00137A62">
      <w:pPr>
        <w:pStyle w:val="1"/>
        <w:jc w:val="both"/>
      </w:pPr>
    </w:p>
    <w:p w:rsidR="00137A62" w:rsidRPr="00137A62" w:rsidRDefault="00137A62" w:rsidP="00137A62">
      <w:pPr>
        <w:pStyle w:val="1"/>
        <w:jc w:val="both"/>
      </w:pPr>
    </w:p>
    <w:p w:rsidR="00137A62" w:rsidRPr="00137A62" w:rsidRDefault="00137A62" w:rsidP="00137A62">
      <w:pPr>
        <w:pStyle w:val="1"/>
        <w:jc w:val="both"/>
      </w:pPr>
      <w:r w:rsidRPr="00137A62">
        <w:t xml:space="preserve">                 Председатель Думы</w:t>
      </w:r>
    </w:p>
    <w:p w:rsidR="00137A62" w:rsidRPr="00137A62" w:rsidRDefault="00137A62" w:rsidP="00137A62">
      <w:pPr>
        <w:pStyle w:val="1"/>
        <w:jc w:val="both"/>
      </w:pPr>
      <w:r w:rsidRPr="00137A62">
        <w:t xml:space="preserve">                     Глава </w:t>
      </w:r>
      <w:proofErr w:type="gramStart"/>
      <w:r w:rsidRPr="00137A62">
        <w:t>муниципального</w:t>
      </w:r>
      <w:proofErr w:type="gramEnd"/>
    </w:p>
    <w:p w:rsidR="00137A62" w:rsidRPr="00137A62" w:rsidRDefault="00137A62" w:rsidP="00137A62">
      <w:pPr>
        <w:pStyle w:val="1"/>
        <w:jc w:val="both"/>
      </w:pPr>
      <w:r w:rsidRPr="00137A62">
        <w:t xml:space="preserve">                     образования  «Кутулик»:</w:t>
      </w:r>
      <w:r w:rsidRPr="00137A62">
        <w:rPr>
          <w:i/>
        </w:rPr>
        <w:t xml:space="preserve">                                               </w:t>
      </w:r>
      <w:proofErr w:type="spellStart"/>
      <w:r w:rsidRPr="00137A62">
        <w:t>Бардаев</w:t>
      </w:r>
      <w:proofErr w:type="spellEnd"/>
      <w:r w:rsidRPr="00137A62">
        <w:t xml:space="preserve"> В.А.</w:t>
      </w:r>
    </w:p>
    <w:p w:rsidR="00137A62" w:rsidRPr="00137A62" w:rsidRDefault="00137A62" w:rsidP="00137A62">
      <w:pPr>
        <w:pStyle w:val="1"/>
        <w:jc w:val="both"/>
        <w:rPr>
          <w:i/>
        </w:rPr>
      </w:pPr>
      <w:r w:rsidRPr="00137A62">
        <w:t xml:space="preserve">                     </w:t>
      </w:r>
    </w:p>
    <w:p w:rsidR="00AC7501" w:rsidRDefault="00AC7501">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Default="00137A62">
      <w:pPr>
        <w:rPr>
          <w:rFonts w:ascii="Times New Roman" w:hAnsi="Times New Roman" w:cs="Times New Roman"/>
          <w:sz w:val="20"/>
          <w:szCs w:val="20"/>
        </w:rPr>
      </w:pPr>
    </w:p>
    <w:p w:rsidR="00137A62" w:rsidRPr="00137A62" w:rsidRDefault="00137A62">
      <w:pPr>
        <w:rPr>
          <w:rFonts w:ascii="Times New Roman" w:hAnsi="Times New Roman" w:cs="Times New Roman"/>
          <w:sz w:val="20"/>
          <w:szCs w:val="20"/>
        </w:rPr>
      </w:pPr>
    </w:p>
    <w:tbl>
      <w:tblPr>
        <w:tblW w:w="10644" w:type="dxa"/>
        <w:tblInd w:w="96" w:type="dxa"/>
        <w:tblLayout w:type="fixed"/>
        <w:tblLook w:val="04A0"/>
      </w:tblPr>
      <w:tblGrid>
        <w:gridCol w:w="2564"/>
        <w:gridCol w:w="4819"/>
        <w:gridCol w:w="1276"/>
        <w:gridCol w:w="1208"/>
        <w:gridCol w:w="777"/>
      </w:tblGrid>
      <w:tr w:rsidR="00137A62" w:rsidRPr="00137A62" w:rsidTr="00137A62">
        <w:trPr>
          <w:trHeight w:val="312"/>
        </w:trPr>
        <w:tc>
          <w:tcPr>
            <w:tcW w:w="256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Приложение 1 к решению Думы</w:t>
            </w:r>
          </w:p>
        </w:tc>
      </w:tr>
      <w:tr w:rsidR="00137A62" w:rsidRPr="00137A62" w:rsidTr="00137A62">
        <w:trPr>
          <w:trHeight w:val="312"/>
        </w:trPr>
        <w:tc>
          <w:tcPr>
            <w:tcW w:w="256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"Об исполнении бюджета МО </w:t>
            </w:r>
          </w:p>
        </w:tc>
      </w:tr>
      <w:tr w:rsidR="00137A62" w:rsidRPr="00137A62" w:rsidTr="00137A62">
        <w:trPr>
          <w:trHeight w:val="312"/>
        </w:trPr>
        <w:tc>
          <w:tcPr>
            <w:tcW w:w="256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484"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"Кутулик" за 2019год"</w:t>
            </w:r>
          </w:p>
        </w:tc>
        <w:tc>
          <w:tcPr>
            <w:tcW w:w="777"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r>
      <w:tr w:rsidR="00137A62" w:rsidRPr="00137A62" w:rsidTr="00137A62">
        <w:trPr>
          <w:trHeight w:val="312"/>
        </w:trPr>
        <w:tc>
          <w:tcPr>
            <w:tcW w:w="256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3261" w:type="dxa"/>
            <w:gridSpan w:val="3"/>
            <w:tcBorders>
              <w:top w:val="nil"/>
              <w:left w:val="nil"/>
              <w:bottom w:val="nil"/>
              <w:right w:val="nil"/>
            </w:tcBorders>
            <w:shd w:val="clear" w:color="auto" w:fill="auto"/>
            <w:noWrap/>
            <w:vAlign w:val="bottom"/>
            <w:hideMark/>
          </w:tcPr>
          <w:p w:rsidR="00137A62" w:rsidRPr="002A2D39" w:rsidRDefault="00137A62" w:rsidP="002A2D39">
            <w:pPr>
              <w:spacing w:after="0" w:line="240" w:lineRule="auto"/>
              <w:rPr>
                <w:rFonts w:ascii="Times New Roman" w:eastAsia="Times New Roman" w:hAnsi="Times New Roman" w:cs="Times New Roman"/>
                <w:sz w:val="20"/>
                <w:szCs w:val="20"/>
                <w:u w:val="single"/>
              </w:rPr>
            </w:pPr>
            <w:r w:rsidRPr="00137A62">
              <w:rPr>
                <w:rFonts w:ascii="Times New Roman" w:eastAsia="Times New Roman" w:hAnsi="Times New Roman" w:cs="Times New Roman"/>
                <w:sz w:val="20"/>
                <w:szCs w:val="20"/>
              </w:rPr>
              <w:t xml:space="preserve">от </w:t>
            </w:r>
            <w:r w:rsidR="002A2D39">
              <w:rPr>
                <w:rFonts w:ascii="Times New Roman" w:eastAsia="Times New Roman" w:hAnsi="Times New Roman" w:cs="Times New Roman"/>
                <w:sz w:val="20"/>
                <w:szCs w:val="20"/>
                <w:u w:val="single"/>
              </w:rPr>
              <w:t xml:space="preserve">  26.03.2020г.  </w:t>
            </w:r>
            <w:r w:rsidRPr="00137A62">
              <w:rPr>
                <w:rFonts w:ascii="Times New Roman" w:eastAsia="Times New Roman" w:hAnsi="Times New Roman" w:cs="Times New Roman"/>
                <w:sz w:val="20"/>
                <w:szCs w:val="20"/>
              </w:rPr>
              <w:t>№</w:t>
            </w:r>
            <w:r w:rsidR="002A2D39">
              <w:rPr>
                <w:rFonts w:ascii="Times New Roman" w:eastAsia="Times New Roman" w:hAnsi="Times New Roman" w:cs="Times New Roman"/>
                <w:sz w:val="20"/>
                <w:szCs w:val="20"/>
                <w:u w:val="single"/>
              </w:rPr>
              <w:t xml:space="preserve">  4/55-дмо  </w:t>
            </w:r>
          </w:p>
        </w:tc>
      </w:tr>
      <w:tr w:rsidR="00137A62" w:rsidRPr="00137A62" w:rsidTr="00137A62">
        <w:trPr>
          <w:trHeight w:val="312"/>
        </w:trPr>
        <w:tc>
          <w:tcPr>
            <w:tcW w:w="256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81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r>
      <w:tr w:rsidR="00137A62" w:rsidRPr="00137A62" w:rsidTr="00137A62">
        <w:trPr>
          <w:trHeight w:val="348"/>
        </w:trPr>
        <w:tc>
          <w:tcPr>
            <w:tcW w:w="10644" w:type="dxa"/>
            <w:gridSpan w:val="5"/>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Исполнение бюджета МО "Кутулик" за 2019 год </w:t>
            </w:r>
          </w:p>
        </w:tc>
      </w:tr>
      <w:tr w:rsidR="00137A62" w:rsidRPr="00137A62" w:rsidTr="00137A62">
        <w:trPr>
          <w:trHeight w:val="348"/>
        </w:trPr>
        <w:tc>
          <w:tcPr>
            <w:tcW w:w="10644" w:type="dxa"/>
            <w:gridSpan w:val="5"/>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Поступление по группам, подгруппам,</w:t>
            </w:r>
          </w:p>
        </w:tc>
      </w:tr>
      <w:tr w:rsidR="00137A62" w:rsidRPr="00137A62" w:rsidTr="00137A62">
        <w:trPr>
          <w:trHeight w:val="375"/>
        </w:trPr>
        <w:tc>
          <w:tcPr>
            <w:tcW w:w="10644" w:type="dxa"/>
            <w:gridSpan w:val="5"/>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статьям классификации доходов.</w:t>
            </w:r>
          </w:p>
        </w:tc>
      </w:tr>
      <w:tr w:rsidR="00137A62" w:rsidRPr="00137A62" w:rsidTr="00137A62">
        <w:trPr>
          <w:trHeight w:val="255"/>
        </w:trPr>
        <w:tc>
          <w:tcPr>
            <w:tcW w:w="256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095" w:type="dxa"/>
            <w:gridSpan w:val="2"/>
            <w:tcBorders>
              <w:top w:val="nil"/>
              <w:left w:val="nil"/>
              <w:bottom w:val="single" w:sz="4" w:space="0" w:color="auto"/>
              <w:right w:val="nil"/>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1208"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r>
      <w:tr w:rsidR="00137A62" w:rsidRPr="00137A62" w:rsidTr="00137A62">
        <w:trPr>
          <w:trHeight w:val="984"/>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Код бюджетной классификации</w:t>
            </w:r>
          </w:p>
        </w:tc>
        <w:tc>
          <w:tcPr>
            <w:tcW w:w="4819" w:type="dxa"/>
            <w:tcBorders>
              <w:top w:val="nil"/>
              <w:left w:val="nil"/>
              <w:bottom w:val="single" w:sz="4" w:space="0" w:color="auto"/>
              <w:right w:val="single" w:sz="4" w:space="0" w:color="auto"/>
            </w:tcBorders>
            <w:shd w:val="clear" w:color="auto" w:fill="auto"/>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Наименование доходов</w:t>
            </w:r>
          </w:p>
        </w:tc>
        <w:tc>
          <w:tcPr>
            <w:tcW w:w="1276"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План на 2019 год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Исполнено на 01.01.2020 год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 исполнения </w:t>
            </w:r>
          </w:p>
        </w:tc>
      </w:tr>
      <w:tr w:rsidR="00137A62" w:rsidRPr="00137A62" w:rsidTr="00137A62">
        <w:trPr>
          <w:trHeight w:val="240"/>
        </w:trPr>
        <w:tc>
          <w:tcPr>
            <w:tcW w:w="2564" w:type="dxa"/>
            <w:tcBorders>
              <w:top w:val="nil"/>
              <w:left w:val="single" w:sz="4" w:space="0" w:color="auto"/>
              <w:bottom w:val="single" w:sz="4" w:space="0" w:color="auto"/>
              <w:right w:val="single" w:sz="4" w:space="0" w:color="auto"/>
            </w:tcBorders>
            <w:shd w:val="clear" w:color="auto" w:fill="auto"/>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w:t>
            </w:r>
          </w:p>
        </w:tc>
        <w:tc>
          <w:tcPr>
            <w:tcW w:w="4819" w:type="dxa"/>
            <w:tcBorders>
              <w:top w:val="nil"/>
              <w:left w:val="nil"/>
              <w:bottom w:val="single" w:sz="4" w:space="0" w:color="auto"/>
              <w:right w:val="single" w:sz="4" w:space="0" w:color="auto"/>
            </w:tcBorders>
            <w:shd w:val="clear" w:color="auto" w:fill="auto"/>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3   </w:t>
            </w:r>
          </w:p>
        </w:tc>
        <w:tc>
          <w:tcPr>
            <w:tcW w:w="1208"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4   </w:t>
            </w:r>
          </w:p>
        </w:tc>
        <w:tc>
          <w:tcPr>
            <w:tcW w:w="777"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5   </w:t>
            </w:r>
          </w:p>
        </w:tc>
      </w:tr>
      <w:tr w:rsidR="00137A62" w:rsidRPr="00137A62" w:rsidTr="00137A62">
        <w:trPr>
          <w:trHeight w:val="3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182 0 00 00000 00 0000 000</w:t>
            </w:r>
          </w:p>
        </w:tc>
        <w:tc>
          <w:tcPr>
            <w:tcW w:w="4819"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30 661,1</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31 372,2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102,3</w:t>
            </w:r>
          </w:p>
        </w:tc>
      </w:tr>
      <w:tr w:rsidR="00137A62" w:rsidRPr="00137A62" w:rsidTr="00137A62">
        <w:trPr>
          <w:trHeight w:val="3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182 1 01 00000 00 0000 000</w:t>
            </w:r>
          </w:p>
        </w:tc>
        <w:tc>
          <w:tcPr>
            <w:tcW w:w="4819"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НАЛОГИ НА ПРИБЫЛЬ</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14 212,6</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14 922,6</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105,0</w:t>
            </w:r>
          </w:p>
        </w:tc>
      </w:tr>
      <w:tr w:rsidR="00137A62" w:rsidRPr="00137A62" w:rsidTr="00137A62">
        <w:trPr>
          <w:trHeight w:val="2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182 1 01 02000 01 0000 110</w:t>
            </w:r>
          </w:p>
        </w:tc>
        <w:tc>
          <w:tcPr>
            <w:tcW w:w="4819"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14 212,6</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14 922,6</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105,0</w:t>
            </w:r>
          </w:p>
        </w:tc>
      </w:tr>
      <w:tr w:rsidR="00137A62" w:rsidRPr="00137A62" w:rsidTr="00137A62">
        <w:trPr>
          <w:trHeight w:val="1536"/>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182 1 01 02010 01 1000 110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14 179,8</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14 890,4</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105,0</w:t>
            </w:r>
          </w:p>
        </w:tc>
      </w:tr>
      <w:tr w:rsidR="00137A62" w:rsidRPr="00137A62" w:rsidTr="00137A62">
        <w:trPr>
          <w:trHeight w:val="223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182 1 01 02020 01 1000 110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9,1</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8,9</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97,8</w:t>
            </w:r>
          </w:p>
        </w:tc>
      </w:tr>
      <w:tr w:rsidR="00137A62" w:rsidRPr="00137A62" w:rsidTr="00137A62">
        <w:trPr>
          <w:trHeight w:val="102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182 1 01 02030 01 0000 110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19,6</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98,0</w:t>
            </w:r>
          </w:p>
        </w:tc>
      </w:tr>
      <w:tr w:rsidR="00137A62" w:rsidRPr="00137A62" w:rsidTr="00137A62">
        <w:trPr>
          <w:trHeight w:val="12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182 1 01 02040 01 0000 110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3,7</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3,7</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03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100 1 03 00000 00 0000 000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color w:val="333333"/>
                <w:sz w:val="20"/>
                <w:szCs w:val="20"/>
              </w:rPr>
            </w:pPr>
            <w:r w:rsidRPr="00137A62">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3 891,0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3 877,7</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99,7</w:t>
            </w:r>
          </w:p>
        </w:tc>
      </w:tr>
      <w:tr w:rsidR="00137A62" w:rsidRPr="00137A62" w:rsidTr="00137A62">
        <w:trPr>
          <w:trHeight w:val="196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100 1 03 02231 01 0000 110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1 782,2</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1 765,1</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99,0</w:t>
            </w:r>
          </w:p>
        </w:tc>
      </w:tr>
      <w:tr w:rsidR="00137A62" w:rsidRPr="00137A62" w:rsidTr="00137A62">
        <w:trPr>
          <w:trHeight w:val="20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100 1 03 02241 01 0000 110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137A62">
              <w:rPr>
                <w:rFonts w:ascii="Times New Roman" w:eastAsia="Times New Roman" w:hAnsi="Times New Roman" w:cs="Times New Roman"/>
                <w:sz w:val="20"/>
                <w:szCs w:val="20"/>
              </w:rPr>
              <w:t>инжекторных</w:t>
            </w:r>
            <w:proofErr w:type="spellEnd"/>
            <w:r w:rsidRPr="00137A62">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12,1</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12,9</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106,6</w:t>
            </w:r>
          </w:p>
        </w:tc>
      </w:tr>
      <w:tr w:rsidR="00137A62" w:rsidRPr="00137A62" w:rsidTr="00137A62">
        <w:trPr>
          <w:trHeight w:val="18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100 1 03 02251 01 0000 110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2 350,2</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2 358,2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100,3</w:t>
            </w:r>
          </w:p>
        </w:tc>
      </w:tr>
      <w:tr w:rsidR="00137A62" w:rsidRPr="00137A62" w:rsidTr="00137A62">
        <w:trPr>
          <w:trHeight w:val="18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100 1 03 02261 01 0000 110</w:t>
            </w:r>
          </w:p>
        </w:tc>
        <w:tc>
          <w:tcPr>
            <w:tcW w:w="4819" w:type="dxa"/>
            <w:tcBorders>
              <w:top w:val="nil"/>
              <w:left w:val="nil"/>
              <w:bottom w:val="nil"/>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253,5</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258,5</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102,0</w:t>
            </w:r>
          </w:p>
        </w:tc>
      </w:tr>
      <w:tr w:rsidR="00137A62" w:rsidRPr="00137A62" w:rsidTr="00137A62">
        <w:trPr>
          <w:trHeight w:val="48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182 1 05 00000 00 0000 000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43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182 1 05 03010 01 0000 110</w:t>
            </w:r>
          </w:p>
        </w:tc>
        <w:tc>
          <w:tcPr>
            <w:tcW w:w="4819"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Единый сельскохозяйственный налог</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28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182 1 06 00000 00 0000 000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10 639,0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10 651,5</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9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182 1 06 01030 10 0000 110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430,0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428,7</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99,7</w:t>
            </w:r>
          </w:p>
        </w:tc>
      </w:tr>
      <w:tr w:rsidR="00137A62" w:rsidRPr="00137A62" w:rsidTr="00137A62">
        <w:trPr>
          <w:trHeight w:val="33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182 1 06 06000 00 0000 110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10 209,0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10 222,8</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9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182 1 06 06033 10 0000 110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8 900,0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8 917,6</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100,2</w:t>
            </w:r>
          </w:p>
        </w:tc>
      </w:tr>
      <w:tr w:rsidR="00137A62" w:rsidRPr="00137A62" w:rsidTr="00137A62">
        <w:trPr>
          <w:trHeight w:val="100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183 1 06 06043 10 0000 110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1 309,0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1 305,2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99,7</w:t>
            </w:r>
          </w:p>
        </w:tc>
      </w:tr>
      <w:tr w:rsidR="00137A62" w:rsidRPr="00137A62" w:rsidTr="00137A62">
        <w:trPr>
          <w:trHeight w:val="100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200 1 11 00000 00 0000 000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24,3</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99,6</w:t>
            </w:r>
          </w:p>
        </w:tc>
      </w:tr>
      <w:tr w:rsidR="00137A62" w:rsidRPr="00137A62" w:rsidTr="00137A62">
        <w:trPr>
          <w:trHeight w:val="165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200 1 11 05035 10 0000 120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24,3</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99,6</w:t>
            </w:r>
          </w:p>
        </w:tc>
      </w:tr>
      <w:tr w:rsidR="00137A62" w:rsidRPr="00137A62" w:rsidTr="00137A62">
        <w:trPr>
          <w:trHeight w:val="6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200 1 13 00000 00 0000 000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216,0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216,0</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200 1 13 02995 10 0000 130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216,0</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216,0</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200 1 16 00000 00 0000 000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28,3</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28,3</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21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200 1 16 51040 02 0000 140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28,3</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28,3</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16"/>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200 1 17 00000 00 0000 000</w:t>
            </w:r>
          </w:p>
        </w:tc>
        <w:tc>
          <w:tcPr>
            <w:tcW w:w="4819"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1 647,3</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1 649,3</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67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200 1 17 05050 10 0000 180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1 647,3</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1 649,3</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3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000 2 00 00000 00 0000 000</w:t>
            </w:r>
          </w:p>
        </w:tc>
        <w:tc>
          <w:tcPr>
            <w:tcW w:w="4819"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БЕЗВОЗМЕЗДНЫЕ ПЕРЕЧИСЛЕНИЯ</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96 651,7</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95 266,1</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98,6</w:t>
            </w:r>
          </w:p>
        </w:tc>
      </w:tr>
      <w:tr w:rsidR="00137A62" w:rsidRPr="00137A62" w:rsidTr="00137A62">
        <w:trPr>
          <w:trHeight w:val="9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025 2 02 00000 00 0000 000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96 651,7</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95 266,1</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98,6</w:t>
            </w:r>
          </w:p>
        </w:tc>
      </w:tr>
      <w:tr w:rsidR="00137A62" w:rsidRPr="00137A62" w:rsidTr="00137A62">
        <w:trPr>
          <w:trHeight w:val="64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025 2 02 20000 00 0000 150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96 253,9</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94 869,0</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98,6</w:t>
            </w:r>
          </w:p>
        </w:tc>
      </w:tr>
      <w:tr w:rsidR="00137A62" w:rsidRPr="00137A62" w:rsidTr="00137A62">
        <w:trPr>
          <w:trHeight w:val="828"/>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025 2 02 25555 10 0000 150</w:t>
            </w:r>
          </w:p>
        </w:tc>
        <w:tc>
          <w:tcPr>
            <w:tcW w:w="4819" w:type="dxa"/>
            <w:tcBorders>
              <w:top w:val="nil"/>
              <w:left w:val="nil"/>
              <w:bottom w:val="nil"/>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Субсидии бюджетам сельских поселений на реализацию программ формирования современной городской среды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5 867,2</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5 867,2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7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025 2 02 29999 10 0000 150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86 610,2</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85 785,8</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99,0</w:t>
            </w:r>
          </w:p>
        </w:tc>
      </w:tr>
      <w:tr w:rsidR="00137A62" w:rsidRPr="00137A62" w:rsidTr="00137A62">
        <w:trPr>
          <w:trHeight w:val="8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025 2 02 20077 10 0000 150</w:t>
            </w:r>
          </w:p>
        </w:tc>
        <w:tc>
          <w:tcPr>
            <w:tcW w:w="4819" w:type="dxa"/>
            <w:tcBorders>
              <w:top w:val="nil"/>
              <w:left w:val="nil"/>
              <w:bottom w:val="nil"/>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Субсидии бюджетам сельских поселений на </w:t>
            </w:r>
            <w:proofErr w:type="spellStart"/>
            <w:r w:rsidRPr="00137A62">
              <w:rPr>
                <w:rFonts w:ascii="Times New Roman" w:eastAsia="Times New Roman" w:hAnsi="Times New Roman" w:cs="Times New Roman"/>
                <w:sz w:val="20"/>
                <w:szCs w:val="20"/>
              </w:rPr>
              <w:t>софинансирование</w:t>
            </w:r>
            <w:proofErr w:type="spellEnd"/>
            <w:r w:rsidRPr="00137A62">
              <w:rPr>
                <w:rFonts w:ascii="Times New Roman" w:eastAsia="Times New Roman" w:hAnsi="Times New Roman" w:cs="Times New Roman"/>
                <w:sz w:val="20"/>
                <w:szCs w:val="20"/>
              </w:rPr>
              <w:t xml:space="preserve"> капитальных вложений в объекты муниципальной собственности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3 776,5</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3 216,0</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85,2</w:t>
            </w:r>
          </w:p>
        </w:tc>
      </w:tr>
      <w:tr w:rsidR="00137A62" w:rsidRPr="00137A62" w:rsidTr="00137A62">
        <w:trPr>
          <w:trHeight w:val="58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025 2 02 03000 00 0000 150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397,8</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397,1</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99,8</w:t>
            </w:r>
          </w:p>
        </w:tc>
      </w:tr>
      <w:tr w:rsidR="00137A62" w:rsidRPr="00137A62" w:rsidTr="00137A62">
        <w:trPr>
          <w:trHeight w:val="888"/>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025 2 02 30024 10 0000 150</w:t>
            </w:r>
          </w:p>
        </w:tc>
        <w:tc>
          <w:tcPr>
            <w:tcW w:w="4819" w:type="dxa"/>
            <w:tcBorders>
              <w:top w:val="nil"/>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Субвенции бюджетам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109,9</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99,4</w:t>
            </w:r>
          </w:p>
        </w:tc>
      </w:tr>
      <w:tr w:rsidR="00137A62" w:rsidRPr="00137A62" w:rsidTr="00137A62">
        <w:trPr>
          <w:trHeight w:val="888"/>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025 2 02 35118 10 0000 150</w:t>
            </w:r>
          </w:p>
        </w:tc>
        <w:tc>
          <w:tcPr>
            <w:tcW w:w="4819" w:type="dxa"/>
            <w:tcBorders>
              <w:top w:val="nil"/>
              <w:left w:val="nil"/>
              <w:bottom w:val="nil"/>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4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127 312,8</w:t>
            </w:r>
          </w:p>
        </w:tc>
        <w:tc>
          <w:tcPr>
            <w:tcW w:w="1208"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126 638,3</w:t>
            </w:r>
          </w:p>
        </w:tc>
        <w:tc>
          <w:tcPr>
            <w:tcW w:w="777" w:type="dxa"/>
            <w:tcBorders>
              <w:top w:val="nil"/>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99,5</w:t>
            </w:r>
          </w:p>
        </w:tc>
      </w:tr>
    </w:tbl>
    <w:p w:rsidR="00137A62" w:rsidRPr="00137A62" w:rsidRDefault="00137A62">
      <w:pPr>
        <w:rPr>
          <w:rFonts w:ascii="Times New Roman" w:hAnsi="Times New Roman" w:cs="Times New Roman"/>
          <w:sz w:val="20"/>
          <w:szCs w:val="20"/>
        </w:rPr>
      </w:pPr>
    </w:p>
    <w:p w:rsidR="00137A62" w:rsidRPr="00137A62" w:rsidRDefault="00137A62">
      <w:pPr>
        <w:rPr>
          <w:rFonts w:ascii="Times New Roman" w:hAnsi="Times New Roman" w:cs="Times New Roman"/>
          <w:sz w:val="20"/>
          <w:szCs w:val="20"/>
        </w:rPr>
      </w:pPr>
    </w:p>
    <w:tbl>
      <w:tblPr>
        <w:tblW w:w="10644" w:type="dxa"/>
        <w:tblInd w:w="96" w:type="dxa"/>
        <w:tblLayout w:type="fixed"/>
        <w:tblLook w:val="04A0"/>
      </w:tblPr>
      <w:tblGrid>
        <w:gridCol w:w="4123"/>
        <w:gridCol w:w="670"/>
        <w:gridCol w:w="460"/>
        <w:gridCol w:w="551"/>
        <w:gridCol w:w="1437"/>
        <w:gridCol w:w="580"/>
        <w:gridCol w:w="966"/>
        <w:gridCol w:w="1178"/>
        <w:gridCol w:w="679"/>
      </w:tblGrid>
      <w:tr w:rsidR="00137A62" w:rsidRPr="00137A62" w:rsidTr="00137A62">
        <w:trPr>
          <w:trHeight w:val="264"/>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823" w:type="dxa"/>
            <w:gridSpan w:val="3"/>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Приложение 2 к решению Думы</w:t>
            </w:r>
          </w:p>
        </w:tc>
      </w:tr>
      <w:tr w:rsidR="00137A62" w:rsidRPr="00137A62" w:rsidTr="00137A62">
        <w:trPr>
          <w:trHeight w:val="264"/>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823" w:type="dxa"/>
            <w:gridSpan w:val="3"/>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"Об исполнении бюджета МО </w:t>
            </w:r>
          </w:p>
        </w:tc>
      </w:tr>
      <w:tr w:rsidR="00137A62" w:rsidRPr="00137A62" w:rsidTr="00137A62">
        <w:trPr>
          <w:trHeight w:val="264"/>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 2019год "</w:t>
            </w:r>
          </w:p>
        </w:tc>
        <w:tc>
          <w:tcPr>
            <w:tcW w:w="1178"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r>
      <w:tr w:rsidR="00137A62" w:rsidRPr="00137A62" w:rsidTr="00137A62">
        <w:trPr>
          <w:trHeight w:val="264"/>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823" w:type="dxa"/>
            <w:gridSpan w:val="3"/>
            <w:tcBorders>
              <w:top w:val="nil"/>
              <w:left w:val="nil"/>
              <w:bottom w:val="nil"/>
              <w:right w:val="nil"/>
            </w:tcBorders>
            <w:shd w:val="clear" w:color="auto" w:fill="auto"/>
            <w:noWrap/>
            <w:vAlign w:val="bottom"/>
            <w:hideMark/>
          </w:tcPr>
          <w:p w:rsidR="00137A62" w:rsidRPr="00137A62" w:rsidRDefault="00137A62" w:rsidP="002A2D39">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от</w:t>
            </w:r>
            <w:r w:rsidR="002A2D39" w:rsidRPr="00137A62">
              <w:rPr>
                <w:rFonts w:ascii="Times New Roman" w:eastAsia="Times New Roman" w:hAnsi="Times New Roman" w:cs="Times New Roman"/>
                <w:sz w:val="20"/>
                <w:szCs w:val="20"/>
              </w:rPr>
              <w:t xml:space="preserve"> </w:t>
            </w:r>
            <w:r w:rsidR="002A2D39">
              <w:rPr>
                <w:rFonts w:ascii="Times New Roman" w:eastAsia="Times New Roman" w:hAnsi="Times New Roman" w:cs="Times New Roman"/>
                <w:sz w:val="20"/>
                <w:szCs w:val="20"/>
                <w:u w:val="single"/>
              </w:rPr>
              <w:t xml:space="preserve">  26.03.2020г.  </w:t>
            </w:r>
            <w:r w:rsidR="002A2D39" w:rsidRPr="00137A62">
              <w:rPr>
                <w:rFonts w:ascii="Times New Roman" w:eastAsia="Times New Roman" w:hAnsi="Times New Roman" w:cs="Times New Roman"/>
                <w:sz w:val="20"/>
                <w:szCs w:val="20"/>
              </w:rPr>
              <w:t>№</w:t>
            </w:r>
            <w:r w:rsidR="002A2D39">
              <w:rPr>
                <w:rFonts w:ascii="Times New Roman" w:eastAsia="Times New Roman" w:hAnsi="Times New Roman" w:cs="Times New Roman"/>
                <w:sz w:val="20"/>
                <w:szCs w:val="20"/>
                <w:u w:val="single"/>
              </w:rPr>
              <w:t xml:space="preserve">  4/55-дмо  </w:t>
            </w:r>
          </w:p>
        </w:tc>
      </w:tr>
      <w:tr w:rsidR="00137A62" w:rsidRPr="00137A62" w:rsidTr="00137A62">
        <w:trPr>
          <w:trHeight w:val="264"/>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48"/>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178"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79"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744"/>
        </w:trPr>
        <w:tc>
          <w:tcPr>
            <w:tcW w:w="10644" w:type="dxa"/>
            <w:gridSpan w:val="9"/>
            <w:tcBorders>
              <w:top w:val="nil"/>
              <w:left w:val="nil"/>
              <w:bottom w:val="nil"/>
              <w:right w:val="nil"/>
            </w:tcBorders>
            <w:shd w:val="clear" w:color="auto" w:fill="auto"/>
            <w:vAlign w:val="bottom"/>
            <w:hideMark/>
          </w:tcPr>
          <w:p w:rsidR="00137A62" w:rsidRPr="00137A62" w:rsidRDefault="00137A62" w:rsidP="002A2D39">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Исполнение по ведомственной  </w:t>
            </w:r>
            <w:r w:rsidR="002A2D39">
              <w:rPr>
                <w:rFonts w:ascii="Times New Roman" w:eastAsia="Times New Roman" w:hAnsi="Times New Roman" w:cs="Times New Roman"/>
                <w:b/>
                <w:bCs/>
                <w:sz w:val="20"/>
                <w:szCs w:val="20"/>
              </w:rPr>
              <w:t xml:space="preserve">структуре расходов </w:t>
            </w:r>
            <w:r w:rsidRPr="00137A62">
              <w:rPr>
                <w:rFonts w:ascii="Times New Roman" w:eastAsia="Times New Roman" w:hAnsi="Times New Roman" w:cs="Times New Roman"/>
                <w:b/>
                <w:bCs/>
                <w:sz w:val="20"/>
                <w:szCs w:val="20"/>
              </w:rPr>
              <w:t>бюджета за 2019 год по МО "Кутулик"</w:t>
            </w:r>
          </w:p>
        </w:tc>
      </w:tr>
      <w:tr w:rsidR="00137A62" w:rsidRPr="00137A62" w:rsidTr="00137A62">
        <w:trPr>
          <w:trHeight w:val="108"/>
        </w:trPr>
        <w:tc>
          <w:tcPr>
            <w:tcW w:w="10644" w:type="dxa"/>
            <w:gridSpan w:val="9"/>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r>
      <w:tr w:rsidR="00137A62" w:rsidRPr="00137A62" w:rsidTr="00137A62">
        <w:trPr>
          <w:trHeight w:val="264"/>
        </w:trPr>
        <w:tc>
          <w:tcPr>
            <w:tcW w:w="412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37"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823" w:type="dxa"/>
            <w:gridSpan w:val="3"/>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r>
      <w:tr w:rsidR="00137A62" w:rsidRPr="00137A62" w:rsidTr="00137A62">
        <w:trPr>
          <w:trHeight w:val="984"/>
        </w:trPr>
        <w:tc>
          <w:tcPr>
            <w:tcW w:w="4123" w:type="dxa"/>
            <w:tcBorders>
              <w:top w:val="single" w:sz="4" w:space="0" w:color="auto"/>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Наименование</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глава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roofErr w:type="spellStart"/>
            <w:r w:rsidRPr="00137A62">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roofErr w:type="spellStart"/>
            <w:r w:rsidRPr="00137A62">
              <w:rPr>
                <w:rFonts w:ascii="Times New Roman" w:eastAsia="Times New Roman" w:hAnsi="Times New Roman" w:cs="Times New Roman"/>
                <w:sz w:val="20"/>
                <w:szCs w:val="20"/>
              </w:rPr>
              <w:t>ПРз</w:t>
            </w:r>
            <w:proofErr w:type="spellEnd"/>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ЦСР</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ВР</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план на 2019 г.</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исполнено на 01.01.2020 г.</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исполнения</w:t>
            </w:r>
          </w:p>
        </w:tc>
      </w:tr>
      <w:tr w:rsidR="00137A62" w:rsidRPr="00137A62" w:rsidTr="00137A62">
        <w:trPr>
          <w:trHeight w:val="300"/>
        </w:trPr>
        <w:tc>
          <w:tcPr>
            <w:tcW w:w="4123" w:type="dxa"/>
            <w:tcBorders>
              <w:top w:val="single" w:sz="4" w:space="0" w:color="auto"/>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Финансовый отдел МО "Кутулик"</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833,3</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833,3</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763,7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763,7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49 2 00 00000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49 2 25 00000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9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63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763,7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465"/>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76"/>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Прочие межбюджетные трансферты общего характера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68 1 00 00000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12"/>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37A62">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68 1 29 00000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88"/>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68 1 29 60120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465"/>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Межбюджетные трансферты</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68 1 29 60120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0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Администрация МО "Кутулик"</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128179,3</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126730,8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98,9</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Общегосударственные вопросы</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13186,0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13185,3</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61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Глава администрации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49 2 23 00000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9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49 2 23 60110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63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49 2 23 60110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26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4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49 1 00 00000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думы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49 1 22 00000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49 1 22 60120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49 1 22 60120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11605,1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11605,1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11605,1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11605,1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Аппарат администрации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49 2 24 00000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11605,1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11605,1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73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49 2 24 60110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7573,7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7573,7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72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49 2 24 60110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7573,7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7573,7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49 2 24 60120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4031,4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4031,4</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49 2 24 60120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3947,6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3947,6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49 2 24 60120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145,6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145,6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49 2 00 00000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49 2 25 00000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78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66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145,6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r>
      <w:tr w:rsidR="00137A62" w:rsidRPr="00137A62" w:rsidTr="00137A62">
        <w:trPr>
          <w:trHeight w:val="249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43 3 00 73150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43 3 00 73150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Национальная оборона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02</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287,9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287,9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Мобилизационная и вневойсковая подготовка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43 3 00 51180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287,9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56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43 3 00 51180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266,4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266,4</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43 3 00 51180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21,5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21,5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Национальная безопасность и </w:t>
            </w:r>
            <w:r w:rsidRPr="00137A62">
              <w:rPr>
                <w:rFonts w:ascii="Times New Roman" w:eastAsia="Times New Roman" w:hAnsi="Times New Roman" w:cs="Times New Roman"/>
                <w:b/>
                <w:bCs/>
                <w:sz w:val="20"/>
                <w:szCs w:val="20"/>
              </w:rPr>
              <w:lastRenderedPageBreak/>
              <w:t>правоохранительная деятельность</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lastRenderedPageBreak/>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45,8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45,8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100,1</w:t>
            </w:r>
          </w:p>
        </w:tc>
      </w:tr>
      <w:tr w:rsidR="00137A62" w:rsidRPr="00137A62" w:rsidTr="00137A62">
        <w:trPr>
          <w:trHeight w:val="102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Предупреждение и ликвидация последствий ЧС природного и техногенного характера, гражданская оборона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99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137A62">
              <w:rPr>
                <w:rFonts w:ascii="Times New Roman" w:eastAsia="Times New Roman" w:hAnsi="Times New Roman" w:cs="Times New Roman"/>
                <w:sz w:val="20"/>
                <w:szCs w:val="20"/>
              </w:rPr>
              <w:t>.б</w:t>
            </w:r>
            <w:proofErr w:type="gramEnd"/>
            <w:r w:rsidRPr="00137A62">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46 8 00 00000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85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Предупреждение и ликвидация последствий ЧС и стих</w:t>
            </w:r>
            <w:proofErr w:type="gramStart"/>
            <w:r w:rsidRPr="00137A62">
              <w:rPr>
                <w:rFonts w:ascii="Times New Roman" w:eastAsia="Times New Roman" w:hAnsi="Times New Roman" w:cs="Times New Roman"/>
                <w:sz w:val="20"/>
                <w:szCs w:val="20"/>
              </w:rPr>
              <w:t>.б</w:t>
            </w:r>
            <w:proofErr w:type="gramEnd"/>
            <w:r w:rsidRPr="00137A62">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46 8 26 00000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69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46 8 26 60120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60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46 8 26 60120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100,1</w:t>
            </w:r>
          </w:p>
        </w:tc>
      </w:tr>
      <w:tr w:rsidR="00137A62" w:rsidRPr="00137A62" w:rsidTr="00137A62">
        <w:trPr>
          <w:trHeight w:val="31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Национальная экономика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u w:val="single"/>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u w:val="single"/>
              </w:rPr>
            </w:pPr>
            <w:r w:rsidRPr="00137A62">
              <w:rPr>
                <w:rFonts w:ascii="Times New Roman" w:eastAsia="Times New Roman" w:hAnsi="Times New Roman" w:cs="Times New Roman"/>
                <w:b/>
                <w:bCs/>
                <w:sz w:val="20"/>
                <w:szCs w:val="20"/>
                <w:u w:val="single"/>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u w:val="single"/>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80992,4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80134,6</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98,9</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Общеэкономические вопросы</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8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9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43 3 00 73110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48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43 3 00 73110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104,0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104,0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70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43 3 00 73110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5,2</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36"/>
        </w:trPr>
        <w:tc>
          <w:tcPr>
            <w:tcW w:w="4123"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Водное хозяйство</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3834,6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2976,9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77,6</w:t>
            </w:r>
          </w:p>
        </w:tc>
      </w:tr>
      <w:tr w:rsidR="00137A62" w:rsidRPr="00137A62" w:rsidTr="00137A62">
        <w:trPr>
          <w:trHeight w:val="528"/>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Другие вопросы в области национальной экономики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47 0 00 00000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3834,6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2976,9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77,6</w:t>
            </w:r>
          </w:p>
        </w:tc>
      </w:tr>
      <w:tr w:rsidR="00137A62" w:rsidRPr="00137A62" w:rsidTr="00137A62">
        <w:trPr>
          <w:trHeight w:val="38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Водное хозяйство</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47 4 00 00000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3834,6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2976,9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77,6</w:t>
            </w:r>
          </w:p>
        </w:tc>
      </w:tr>
      <w:tr w:rsidR="00137A62" w:rsidRPr="00137A62" w:rsidTr="00137A62">
        <w:trPr>
          <w:trHeight w:val="36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Содержание и управление водным хозяйством</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47 4 26 00000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3834,6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2976,9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77,6</w:t>
            </w:r>
          </w:p>
        </w:tc>
      </w:tr>
      <w:tr w:rsidR="00137A62" w:rsidRPr="00137A62" w:rsidTr="00137A62">
        <w:trPr>
          <w:trHeight w:val="15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Субсидии местным бюджетам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47 4 26 S2300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3834,6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2976,9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77,6</w:t>
            </w:r>
          </w:p>
        </w:tc>
      </w:tr>
      <w:tr w:rsidR="00137A62" w:rsidRPr="00137A62" w:rsidTr="00137A62">
        <w:trPr>
          <w:trHeight w:val="67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47 4 26 S2300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3834,6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2976,9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77,6</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Дорожное хозяйство (дорожные фонды)</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Дорожное хозяйство</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0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Содержание и управление дорожным хозяйством</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77048,6</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5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5953,5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5953,5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7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5953,5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5953,5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56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 xml:space="preserve">Субсидии на </w:t>
            </w:r>
            <w:proofErr w:type="spellStart"/>
            <w:r w:rsidRPr="00137A62">
              <w:rPr>
                <w:rFonts w:ascii="Times New Roman" w:eastAsia="Times New Roman" w:hAnsi="Times New Roman" w:cs="Times New Roman"/>
                <w:sz w:val="20"/>
                <w:szCs w:val="20"/>
              </w:rPr>
              <w:t>софинансирование</w:t>
            </w:r>
            <w:proofErr w:type="spellEnd"/>
            <w:r w:rsidRPr="00137A62">
              <w:rPr>
                <w:rFonts w:ascii="Times New Roman" w:eastAsia="Times New Roman" w:hAnsi="Times New Roman" w:cs="Times New Roman"/>
                <w:sz w:val="20"/>
                <w:szCs w:val="20"/>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S2450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69616,2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69616,1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S2450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66134,4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66134,3</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S2450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3481,8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3481,8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S2370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1478,9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1478,9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47 5 27 S2370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1478,9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1478,9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Жилищно-коммунальное хозяйство</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26371,7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26362,2</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Коммунальное хозяйство</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17667,3</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17657,8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Поддержка коммунального хозяйства</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17667,3</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17657,8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Мероприятия в области коммунального хозяйства</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48 1 28 00000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17667,3</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17657,8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48 1 28 60120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17667,3</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17657,8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48 1 28 60120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3891,8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3891,8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2808"/>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Субсидии из областного бюджета местным бюджетам в целях </w:t>
            </w:r>
            <w:proofErr w:type="spellStart"/>
            <w:r w:rsidRPr="00137A62">
              <w:rPr>
                <w:rFonts w:ascii="Times New Roman" w:eastAsia="Times New Roman" w:hAnsi="Times New Roman" w:cs="Times New Roman"/>
                <w:sz w:val="20"/>
                <w:szCs w:val="20"/>
              </w:rPr>
              <w:t>софинансирования</w:t>
            </w:r>
            <w:proofErr w:type="spellEnd"/>
            <w:r w:rsidRPr="00137A62">
              <w:rPr>
                <w:rFonts w:ascii="Times New Roman" w:eastAsia="Times New Roman" w:hAnsi="Times New Roman" w:cs="Times New Roman"/>
                <w:sz w:val="20"/>
                <w:szCs w:val="20"/>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S2200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13775,5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13766,0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S2200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13775,5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13766,0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r>
      <w:tr w:rsidR="00137A62" w:rsidRPr="00137A62" w:rsidTr="00137A62">
        <w:trPr>
          <w:trHeight w:val="27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Благоустройство</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8704,4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8704,4</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Мероприятия в области благоустройства</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69 0 00 00000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8704,4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8704,4</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Уличное освещение</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69 0 41 00000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1165,1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1165,1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69 0 41 60120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1165,1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1165,1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69 0 41 60120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1165,1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1165,1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Озеленение</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69 0 42 60120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7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69 0 42 60120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36,1</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36,1</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Организация и содержание мест захоронения</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69 0 43 60120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69 0 43 60120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137,5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137A62">
              <w:rPr>
                <w:rFonts w:ascii="Times New Roman" w:eastAsia="Times New Roman" w:hAnsi="Times New Roman" w:cs="Times New Roman"/>
                <w:sz w:val="20"/>
                <w:szCs w:val="20"/>
              </w:rPr>
              <w:t>оркругов</w:t>
            </w:r>
            <w:proofErr w:type="spellEnd"/>
            <w:r w:rsidRPr="00137A62">
              <w:rPr>
                <w:rFonts w:ascii="Times New Roman" w:eastAsia="Times New Roman" w:hAnsi="Times New Roman" w:cs="Times New Roman"/>
                <w:sz w:val="20"/>
                <w:szCs w:val="20"/>
              </w:rPr>
              <w:t xml:space="preserve"> и поселений</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69 0 44 00000</w:t>
            </w:r>
          </w:p>
        </w:tc>
        <w:tc>
          <w:tcPr>
            <w:tcW w:w="58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966"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7365,7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7365,7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69 0 44 60120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1443,0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1443,0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69 0 44 60120</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1443,0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1443,0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2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Субсидии местным бюджетам на реализацию программ формирования современной городской среды</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F2 55551</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5922,7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5922,7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468"/>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 0 F2 55551</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5922,7</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5922,7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432"/>
        </w:trPr>
        <w:tc>
          <w:tcPr>
            <w:tcW w:w="4123" w:type="dxa"/>
            <w:tcBorders>
              <w:top w:val="nil"/>
              <w:left w:val="single" w:sz="4" w:space="0" w:color="auto"/>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color w:val="333333"/>
                <w:sz w:val="20"/>
                <w:szCs w:val="20"/>
              </w:rPr>
            </w:pPr>
            <w:r w:rsidRPr="00137A62">
              <w:rPr>
                <w:rFonts w:ascii="Times New Roman" w:eastAsia="Times New Roman" w:hAnsi="Times New Roman" w:cs="Times New Roman"/>
                <w:b/>
                <w:bCs/>
                <w:color w:val="333333"/>
                <w:sz w:val="20"/>
                <w:szCs w:val="20"/>
              </w:rPr>
              <w:t>Охрана окружающей среды</w:t>
            </w:r>
          </w:p>
        </w:tc>
        <w:tc>
          <w:tcPr>
            <w:tcW w:w="67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06</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2401,9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2401,9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612"/>
        </w:trPr>
        <w:tc>
          <w:tcPr>
            <w:tcW w:w="4123" w:type="dxa"/>
            <w:tcBorders>
              <w:top w:val="nil"/>
              <w:left w:val="single" w:sz="4" w:space="0" w:color="auto"/>
              <w:bottom w:val="nil"/>
              <w:right w:val="nil"/>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color w:val="333333"/>
                <w:sz w:val="20"/>
                <w:szCs w:val="20"/>
              </w:rPr>
            </w:pPr>
            <w:r w:rsidRPr="00137A62">
              <w:rPr>
                <w:rFonts w:ascii="Times New Roman" w:eastAsia="Times New Roman" w:hAnsi="Times New Roman" w:cs="Times New Roman"/>
                <w:color w:val="333333"/>
                <w:sz w:val="20"/>
                <w:szCs w:val="20"/>
              </w:rPr>
              <w:t>Другие вопросы в области охраны окружающей среды</w:t>
            </w:r>
          </w:p>
        </w:tc>
        <w:tc>
          <w:tcPr>
            <w:tcW w:w="67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2401,9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2401,9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86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Субсидии местным бюджетам в целях </w:t>
            </w:r>
            <w:proofErr w:type="spellStart"/>
            <w:r w:rsidRPr="00137A62">
              <w:rPr>
                <w:rFonts w:ascii="Times New Roman" w:eastAsia="Times New Roman" w:hAnsi="Times New Roman" w:cs="Times New Roman"/>
                <w:sz w:val="20"/>
                <w:szCs w:val="20"/>
              </w:rPr>
              <w:t>софинансирования</w:t>
            </w:r>
            <w:proofErr w:type="spellEnd"/>
            <w:r w:rsidRPr="00137A62">
              <w:rPr>
                <w:rFonts w:ascii="Times New Roman" w:eastAsia="Times New Roman" w:hAnsi="Times New Roman" w:cs="Times New Roman"/>
                <w:sz w:val="20"/>
                <w:szCs w:val="20"/>
              </w:rPr>
              <w:t xml:space="preserve">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S2971</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2401,9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2401,9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86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67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1437"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48 1 28 S2971</w:t>
            </w:r>
          </w:p>
        </w:tc>
        <w:tc>
          <w:tcPr>
            <w:tcW w:w="58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2401,9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2401,9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Образование</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195,0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195,0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Молодежная политика и оздоровление детей</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Организационно-воспитательная работа с молодежью</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43 1 00 00000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Проведение мероприятий для детей и молодежи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43 1 41 00000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43 1 41 60120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195,0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Культура, кинематография и средства массовой информации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Культура </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44 2 00 00000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Библиотеки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44 2 99 00000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72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44 2 99 60110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65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44 2 99 60110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nil"/>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Социальная политика</w:t>
            </w:r>
          </w:p>
        </w:tc>
        <w:tc>
          <w:tcPr>
            <w:tcW w:w="67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00</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166,8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166,8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Пенсионное обеспечение</w:t>
            </w:r>
          </w:p>
        </w:tc>
        <w:tc>
          <w:tcPr>
            <w:tcW w:w="67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nil"/>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67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49 3 21 00000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84"/>
        </w:trPr>
        <w:tc>
          <w:tcPr>
            <w:tcW w:w="4123" w:type="dxa"/>
            <w:tcBorders>
              <w:top w:val="nil"/>
              <w:left w:val="single" w:sz="4" w:space="0" w:color="auto"/>
              <w:bottom w:val="nil"/>
              <w:right w:val="nil"/>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49 3 21 60120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84"/>
        </w:trPr>
        <w:tc>
          <w:tcPr>
            <w:tcW w:w="4123" w:type="dxa"/>
            <w:tcBorders>
              <w:top w:val="nil"/>
              <w:left w:val="single" w:sz="4" w:space="0" w:color="auto"/>
              <w:bottom w:val="nil"/>
              <w:right w:val="nil"/>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Социальной обеспечение и иные выплаты населению</w:t>
            </w:r>
          </w:p>
        </w:tc>
        <w:tc>
          <w:tcPr>
            <w:tcW w:w="67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49 3 21 60120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Социальное обеспечение населения</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11,0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11,0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Социальная помощь</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49 3 22 00000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49 3 22 60120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lastRenderedPageBreak/>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49 3 22 60120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Другие вопросы в области социальной политики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7,0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7,0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Резервные фонды</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45 0 00 00000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45 0 25 00000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45 0 25 60120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45 0 25 60120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Физическая культура и спорт</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4262,2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3681,7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86,4</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Физическая культура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4262,2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3681,7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86,4</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Физкультурно-оздоровительная работа и спортивные мероприятия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4262,2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3681,7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86,4</w:t>
            </w:r>
          </w:p>
        </w:tc>
      </w:tr>
      <w:tr w:rsidR="00137A62" w:rsidRPr="00137A62" w:rsidTr="00137A62">
        <w:trPr>
          <w:trHeight w:val="768"/>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50 2 97 00000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4262,2</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3681,7</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86,4</w:t>
            </w:r>
          </w:p>
        </w:tc>
      </w:tr>
      <w:tr w:rsidR="00137A62" w:rsidRPr="00137A62" w:rsidTr="00137A62">
        <w:trPr>
          <w:trHeight w:val="612"/>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50 2 97 60110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296,4</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296,4</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1680"/>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50 2 97 60110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73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50 2 97 60120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285,5</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285,5</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Субсидии местным бюджетам на развитие сети плоскостных спортивных сооружений в сельской местности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97 S2760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3965,8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3385,3</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85,4</w:t>
            </w:r>
          </w:p>
        </w:tc>
      </w:tr>
      <w:tr w:rsidR="00137A62" w:rsidRPr="00137A62" w:rsidTr="00137A62">
        <w:trPr>
          <w:trHeight w:val="936"/>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50 2 97 S2760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3965,8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3385,3</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85,4</w:t>
            </w:r>
          </w:p>
        </w:tc>
      </w:tr>
      <w:tr w:rsidR="00137A62" w:rsidRPr="00137A62" w:rsidTr="00137A62">
        <w:trPr>
          <w:trHeight w:val="67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Обслуживание государственного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trHeight w:val="624"/>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color w:val="333333"/>
                <w:sz w:val="20"/>
                <w:szCs w:val="20"/>
              </w:rPr>
            </w:pPr>
            <w:r w:rsidRPr="00137A62">
              <w:rPr>
                <w:rFonts w:ascii="Times New Roman" w:eastAsia="Times New Roman" w:hAnsi="Times New Roman" w:cs="Times New Roman"/>
                <w:color w:val="333333"/>
                <w:sz w:val="20"/>
                <w:szCs w:val="20"/>
              </w:rPr>
              <w:t>Процентные платежи по долговым обязательствам</w:t>
            </w:r>
          </w:p>
        </w:tc>
        <w:tc>
          <w:tcPr>
            <w:tcW w:w="67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46 5 00 00000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2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Процентные платежи по государственному долгу поселения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46 5 20 00000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525"/>
        </w:trPr>
        <w:tc>
          <w:tcPr>
            <w:tcW w:w="4123"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46 5 20 60120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600"/>
        </w:trPr>
        <w:tc>
          <w:tcPr>
            <w:tcW w:w="4123" w:type="dxa"/>
            <w:tcBorders>
              <w:top w:val="nil"/>
              <w:left w:val="nil"/>
              <w:bottom w:val="nil"/>
              <w:right w:val="nil"/>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color w:val="333333"/>
                <w:sz w:val="20"/>
                <w:szCs w:val="20"/>
              </w:rPr>
            </w:pPr>
            <w:r w:rsidRPr="00137A62">
              <w:rPr>
                <w:rFonts w:ascii="Times New Roman" w:eastAsia="Times New Roman" w:hAnsi="Times New Roman" w:cs="Times New Roman"/>
                <w:color w:val="333333"/>
                <w:sz w:val="20"/>
                <w:szCs w:val="20"/>
              </w:rPr>
              <w:t>Обслуживание государственного (муниципального) долга</w:t>
            </w:r>
          </w:p>
        </w:tc>
        <w:tc>
          <w:tcPr>
            <w:tcW w:w="67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437"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46 5 20 60120</w:t>
            </w:r>
          </w:p>
        </w:tc>
        <w:tc>
          <w:tcPr>
            <w:tcW w:w="58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700</w:t>
            </w:r>
          </w:p>
        </w:tc>
        <w:tc>
          <w:tcPr>
            <w:tcW w:w="966"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1178"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679"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trHeight w:val="312"/>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Всего:</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129012,6</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127564,1</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98,9</w:t>
            </w:r>
          </w:p>
        </w:tc>
      </w:tr>
    </w:tbl>
    <w:p w:rsidR="00137A62" w:rsidRPr="00137A62" w:rsidRDefault="00137A62">
      <w:pPr>
        <w:rPr>
          <w:rFonts w:ascii="Times New Roman" w:hAnsi="Times New Roman" w:cs="Times New Roman"/>
          <w:sz w:val="20"/>
          <w:szCs w:val="20"/>
        </w:rPr>
      </w:pPr>
    </w:p>
    <w:p w:rsidR="00137A62" w:rsidRPr="00137A62" w:rsidRDefault="00137A62">
      <w:pPr>
        <w:rPr>
          <w:rFonts w:ascii="Times New Roman" w:hAnsi="Times New Roman" w:cs="Times New Roman"/>
          <w:sz w:val="20"/>
          <w:szCs w:val="20"/>
        </w:rPr>
      </w:pPr>
    </w:p>
    <w:tbl>
      <w:tblPr>
        <w:tblW w:w="12734" w:type="dxa"/>
        <w:tblInd w:w="96" w:type="dxa"/>
        <w:tblLayout w:type="fixed"/>
        <w:tblLook w:val="04A0"/>
      </w:tblPr>
      <w:tblGrid>
        <w:gridCol w:w="6348"/>
        <w:gridCol w:w="617"/>
        <w:gridCol w:w="549"/>
        <w:gridCol w:w="1038"/>
        <w:gridCol w:w="1256"/>
        <w:gridCol w:w="771"/>
        <w:gridCol w:w="236"/>
        <w:gridCol w:w="236"/>
        <w:gridCol w:w="236"/>
        <w:gridCol w:w="236"/>
        <w:gridCol w:w="236"/>
        <w:gridCol w:w="975"/>
      </w:tblGrid>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743" w:type="dxa"/>
            <w:gridSpan w:val="9"/>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Приложение 3 к решению Думы</w:t>
            </w: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4743" w:type="dxa"/>
            <w:gridSpan w:val="9"/>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"Об исполнении бюджета МО </w:t>
            </w: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595"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за 2019 год "</w:t>
            </w:r>
          </w:p>
        </w:tc>
        <w:tc>
          <w:tcPr>
            <w:tcW w:w="126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723" w:type="dxa"/>
            <w:gridSpan w:val="10"/>
            <w:tcBorders>
              <w:top w:val="nil"/>
              <w:left w:val="nil"/>
              <w:bottom w:val="nil"/>
              <w:right w:val="nil"/>
            </w:tcBorders>
            <w:shd w:val="clear" w:color="auto" w:fill="auto"/>
            <w:noWrap/>
            <w:vAlign w:val="bottom"/>
            <w:hideMark/>
          </w:tcPr>
          <w:p w:rsidR="00137A62" w:rsidRPr="00137A62" w:rsidRDefault="002A2D39"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u w:val="single"/>
              </w:rPr>
              <w:t xml:space="preserve">  26.03.2020г.  </w:t>
            </w:r>
            <w:r w:rsidRPr="00137A62">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rPr>
              <w:t xml:space="preserve">  4/55-дмо  </w:t>
            </w:r>
          </w:p>
        </w:tc>
      </w:tr>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675"/>
        </w:trPr>
        <w:tc>
          <w:tcPr>
            <w:tcW w:w="9869" w:type="dxa"/>
            <w:gridSpan w:val="5"/>
            <w:tcBorders>
              <w:top w:val="nil"/>
              <w:left w:val="nil"/>
              <w:bottom w:val="nil"/>
              <w:right w:val="nil"/>
            </w:tcBorders>
            <w:shd w:val="clear" w:color="auto" w:fill="auto"/>
            <w:vAlign w:val="center"/>
            <w:hideMark/>
          </w:tcPr>
          <w:p w:rsidR="00137A62" w:rsidRPr="00137A62" w:rsidRDefault="00137A62" w:rsidP="002A2D39">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lastRenderedPageBreak/>
              <w:t>Исполнение бюджета за 201</w:t>
            </w:r>
            <w:r w:rsidR="002A2D39">
              <w:rPr>
                <w:rFonts w:ascii="Times New Roman" w:eastAsia="Times New Roman" w:hAnsi="Times New Roman" w:cs="Times New Roman"/>
                <w:b/>
                <w:bCs/>
                <w:sz w:val="20"/>
                <w:szCs w:val="20"/>
              </w:rPr>
              <w:t>9</w:t>
            </w:r>
            <w:r w:rsidRPr="00137A62">
              <w:rPr>
                <w:rFonts w:ascii="Times New Roman" w:eastAsia="Times New Roman" w:hAnsi="Times New Roman" w:cs="Times New Roman"/>
                <w:b/>
                <w:bCs/>
                <w:sz w:val="20"/>
                <w:szCs w:val="20"/>
              </w:rPr>
              <w:t>г. По разделам и подразделам бюджетной классификации расходов по МО "Кутулик"</w:t>
            </w:r>
          </w:p>
        </w:tc>
        <w:tc>
          <w:tcPr>
            <w:tcW w:w="77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p>
        </w:tc>
        <w:tc>
          <w:tcPr>
            <w:tcW w:w="104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264"/>
        </w:trPr>
        <w:tc>
          <w:tcPr>
            <w:tcW w:w="639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7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972"/>
        </w:trPr>
        <w:tc>
          <w:tcPr>
            <w:tcW w:w="6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Наименование</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roofErr w:type="spellStart"/>
            <w:r w:rsidRPr="00137A62">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roofErr w:type="spellStart"/>
            <w:r w:rsidRPr="00137A62">
              <w:rPr>
                <w:rFonts w:ascii="Times New Roman" w:eastAsia="Times New Roman" w:hAnsi="Times New Roman" w:cs="Times New Roman"/>
                <w:sz w:val="20"/>
                <w:szCs w:val="20"/>
              </w:rPr>
              <w:t>ПРз</w:t>
            </w:r>
            <w:proofErr w:type="spellEnd"/>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2A2D39" w:rsidP="00137A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план на 2019</w:t>
            </w:r>
            <w:r w:rsidR="00137A62" w:rsidRPr="00137A62">
              <w:rPr>
                <w:rFonts w:ascii="Times New Roman" w:eastAsia="Times New Roman" w:hAnsi="Times New Roman" w:cs="Times New Roman"/>
                <w:sz w:val="20"/>
                <w:szCs w:val="20"/>
              </w:rPr>
              <w:t xml:space="preserve"> г. </w:t>
            </w:r>
          </w:p>
        </w:tc>
        <w:tc>
          <w:tcPr>
            <w:tcW w:w="1263" w:type="dxa"/>
            <w:tcBorders>
              <w:top w:val="single" w:sz="4" w:space="0" w:color="auto"/>
              <w:left w:val="nil"/>
              <w:bottom w:val="single" w:sz="4" w:space="0" w:color="auto"/>
              <w:right w:val="single" w:sz="4" w:space="0" w:color="auto"/>
            </w:tcBorders>
            <w:shd w:val="clear" w:color="auto" w:fill="auto"/>
            <w:hideMark/>
          </w:tcPr>
          <w:p w:rsidR="00137A62" w:rsidRPr="00137A62" w:rsidRDefault="00137A62" w:rsidP="002A2D39">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исполнено на 01.01.20</w:t>
            </w:r>
            <w:r w:rsidR="002A2D39">
              <w:rPr>
                <w:rFonts w:ascii="Times New Roman" w:eastAsia="Times New Roman" w:hAnsi="Times New Roman" w:cs="Times New Roman"/>
                <w:sz w:val="20"/>
                <w:szCs w:val="20"/>
              </w:rPr>
              <w:t>20</w:t>
            </w:r>
            <w:r w:rsidRPr="00137A62">
              <w:rPr>
                <w:rFonts w:ascii="Times New Roman" w:eastAsia="Times New Roman" w:hAnsi="Times New Roman" w:cs="Times New Roman"/>
                <w:sz w:val="20"/>
                <w:szCs w:val="20"/>
              </w:rPr>
              <w:t>г.</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 исполнения </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00"/>
        </w:trPr>
        <w:tc>
          <w:tcPr>
            <w:tcW w:w="6391"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Администрация МО "Кутулик"</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129012,6</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127564,1</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98,9</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Общегосударственные вопросы</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13949,7</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13949,0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624"/>
        </w:trPr>
        <w:tc>
          <w:tcPr>
            <w:tcW w:w="6391"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2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044"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1263"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1422,6</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1260"/>
        </w:trPr>
        <w:tc>
          <w:tcPr>
            <w:tcW w:w="6391"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044"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1263"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936"/>
        </w:trPr>
        <w:tc>
          <w:tcPr>
            <w:tcW w:w="6391"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62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1044"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11605,1</w:t>
            </w:r>
          </w:p>
        </w:tc>
        <w:tc>
          <w:tcPr>
            <w:tcW w:w="1263"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11605,1</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936"/>
        </w:trPr>
        <w:tc>
          <w:tcPr>
            <w:tcW w:w="6391"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2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044"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909,3</w:t>
            </w:r>
          </w:p>
        </w:tc>
        <w:tc>
          <w:tcPr>
            <w:tcW w:w="1263"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909,3</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Другие общегосударственные вопросы</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0,7</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Национальная оборона</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02</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03</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287,9</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287,9</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45,8</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45,8</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Национальная экономика</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80992,4</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80134,6</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98,9</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Общеэкономические вопросы</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109,2</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Водное хозяйство</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3834,6</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2976,9</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77,6</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Дорожное хозяйство (дорожные фонды)</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09</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77048,6</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77048,5</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Жилищно-коммунальное хозяйство</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26371,7</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26362,2</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Коммунальное хозяйство</w:t>
            </w:r>
          </w:p>
        </w:tc>
        <w:tc>
          <w:tcPr>
            <w:tcW w:w="62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02</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17667,30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17657,80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99,9</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Благоустройство</w:t>
            </w:r>
          </w:p>
        </w:tc>
        <w:tc>
          <w:tcPr>
            <w:tcW w:w="620" w:type="dxa"/>
            <w:tcBorders>
              <w:top w:val="nil"/>
              <w:left w:val="nil"/>
              <w:bottom w:val="nil"/>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8704,4</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8704,4</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color w:val="333333"/>
                <w:sz w:val="20"/>
                <w:szCs w:val="20"/>
              </w:rPr>
            </w:pPr>
            <w:r w:rsidRPr="00137A62">
              <w:rPr>
                <w:rFonts w:ascii="Times New Roman" w:eastAsia="Times New Roman" w:hAnsi="Times New Roman" w:cs="Times New Roman"/>
                <w:b/>
                <w:bCs/>
                <w:color w:val="333333"/>
                <w:sz w:val="20"/>
                <w:szCs w:val="20"/>
              </w:rPr>
              <w:t>Охрана окружающей среды</w:t>
            </w:r>
          </w:p>
        </w:tc>
        <w:tc>
          <w:tcPr>
            <w:tcW w:w="620"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06</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05</w:t>
            </w:r>
          </w:p>
        </w:tc>
        <w:tc>
          <w:tcPr>
            <w:tcW w:w="1044"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2 401,9 </w:t>
            </w:r>
          </w:p>
        </w:tc>
        <w:tc>
          <w:tcPr>
            <w:tcW w:w="1263"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2 401,90 </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Образование</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195,0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195,0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Культура, кинематография и средства массовой информации</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265,80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265,80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Культура </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265,80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Социальная политика</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166,80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166,80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Пенсионное обеспечение</w:t>
            </w:r>
          </w:p>
        </w:tc>
        <w:tc>
          <w:tcPr>
            <w:tcW w:w="620"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148,80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Социальное обеспечение населения</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11,00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jc w:val="both"/>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Другие вопросы в области социальной политики</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06</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7,00</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7,00</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Физическая культура и спорт</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4262,2</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3681,7</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86,4</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Физическая культура</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044" w:type="dxa"/>
            <w:tcBorders>
              <w:top w:val="nil"/>
              <w:left w:val="single" w:sz="4" w:space="0" w:color="auto"/>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4262,2</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3681,7</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86,4</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Обслуживание государственного и муниципального долга</w:t>
            </w:r>
          </w:p>
        </w:tc>
        <w:tc>
          <w:tcPr>
            <w:tcW w:w="620"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13</w:t>
            </w:r>
          </w:p>
        </w:tc>
        <w:tc>
          <w:tcPr>
            <w:tcW w:w="551"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00</w:t>
            </w:r>
          </w:p>
        </w:tc>
        <w:tc>
          <w:tcPr>
            <w:tcW w:w="1044"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3,8</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3,8</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624"/>
        </w:trPr>
        <w:tc>
          <w:tcPr>
            <w:tcW w:w="6391"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20"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13</w:t>
            </w:r>
          </w:p>
        </w:tc>
        <w:tc>
          <w:tcPr>
            <w:tcW w:w="551"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01</w:t>
            </w:r>
          </w:p>
        </w:tc>
        <w:tc>
          <w:tcPr>
            <w:tcW w:w="1044"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1263"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3,8</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936"/>
        </w:trPr>
        <w:tc>
          <w:tcPr>
            <w:tcW w:w="6391" w:type="dxa"/>
            <w:tcBorders>
              <w:top w:val="nil"/>
              <w:left w:val="single" w:sz="4" w:space="0" w:color="auto"/>
              <w:bottom w:val="nil"/>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620" w:type="dxa"/>
            <w:tcBorders>
              <w:top w:val="nil"/>
              <w:left w:val="nil"/>
              <w:bottom w:val="nil"/>
              <w:right w:val="nil"/>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14</w:t>
            </w:r>
          </w:p>
        </w:tc>
        <w:tc>
          <w:tcPr>
            <w:tcW w:w="551"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00</w:t>
            </w:r>
          </w:p>
        </w:tc>
        <w:tc>
          <w:tcPr>
            <w:tcW w:w="1044"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69,6</w:t>
            </w:r>
          </w:p>
        </w:tc>
        <w:tc>
          <w:tcPr>
            <w:tcW w:w="1263"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69,6</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nil"/>
              <w:left w:val="single" w:sz="4" w:space="0" w:color="auto"/>
              <w:bottom w:val="nil"/>
              <w:right w:val="single" w:sz="4" w:space="0" w:color="auto"/>
            </w:tcBorders>
            <w:shd w:val="clear" w:color="auto" w:fill="auto"/>
            <w:noWrap/>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Прочие межбюджетные трансферты общего характера</w:t>
            </w:r>
          </w:p>
        </w:tc>
        <w:tc>
          <w:tcPr>
            <w:tcW w:w="6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14</w:t>
            </w: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03</w:t>
            </w:r>
          </w:p>
        </w:tc>
        <w:tc>
          <w:tcPr>
            <w:tcW w:w="1044"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1263" w:type="dxa"/>
            <w:tcBorders>
              <w:top w:val="nil"/>
              <w:left w:val="nil"/>
              <w:bottom w:val="nil"/>
              <w:right w:val="single" w:sz="4" w:space="0" w:color="auto"/>
            </w:tcBorders>
            <w:shd w:val="clear" w:color="auto" w:fill="auto"/>
            <w:noWrap/>
            <w:vAlign w:val="bottom"/>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69,6</w:t>
            </w:r>
          </w:p>
        </w:tc>
        <w:tc>
          <w:tcPr>
            <w:tcW w:w="775" w:type="dxa"/>
            <w:tcBorders>
              <w:top w:val="nil"/>
              <w:left w:val="nil"/>
              <w:bottom w:val="nil"/>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6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Всего:</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129012,6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127 564,1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       98,9 </w:t>
            </w: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2"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bl>
    <w:p w:rsidR="00137A62" w:rsidRPr="00137A62" w:rsidRDefault="00137A62">
      <w:pPr>
        <w:rPr>
          <w:rFonts w:ascii="Times New Roman" w:hAnsi="Times New Roman" w:cs="Times New Roman"/>
          <w:sz w:val="20"/>
          <w:szCs w:val="20"/>
        </w:rPr>
      </w:pPr>
    </w:p>
    <w:p w:rsidR="00137A62" w:rsidRPr="00137A62" w:rsidRDefault="00137A62">
      <w:pPr>
        <w:rPr>
          <w:rFonts w:ascii="Times New Roman" w:hAnsi="Times New Roman" w:cs="Times New Roman"/>
          <w:sz w:val="20"/>
          <w:szCs w:val="20"/>
        </w:rPr>
      </w:pPr>
    </w:p>
    <w:tbl>
      <w:tblPr>
        <w:tblW w:w="10313" w:type="dxa"/>
        <w:tblInd w:w="96" w:type="dxa"/>
        <w:tblLayout w:type="fixed"/>
        <w:tblLook w:val="04A0"/>
      </w:tblPr>
      <w:tblGrid>
        <w:gridCol w:w="980"/>
        <w:gridCol w:w="980"/>
        <w:gridCol w:w="820"/>
        <w:gridCol w:w="1485"/>
        <w:gridCol w:w="980"/>
        <w:gridCol w:w="790"/>
        <w:gridCol w:w="892"/>
        <w:gridCol w:w="236"/>
        <w:gridCol w:w="929"/>
        <w:gridCol w:w="236"/>
        <w:gridCol w:w="898"/>
        <w:gridCol w:w="236"/>
        <w:gridCol w:w="615"/>
        <w:gridCol w:w="236"/>
      </w:tblGrid>
      <w:tr w:rsidR="00137A62" w:rsidRPr="00137A62" w:rsidTr="00137A62">
        <w:trPr>
          <w:gridAfter w:val="1"/>
          <w:wAfter w:w="236" w:type="dxa"/>
          <w:trHeight w:val="1695"/>
        </w:trPr>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bookmarkStart w:id="0" w:name="RANGE!A1:K24"/>
            <w:bookmarkEnd w:id="0"/>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3150" w:type="dxa"/>
            <w:gridSpan w:val="6"/>
            <w:tcBorders>
              <w:top w:val="nil"/>
              <w:left w:val="nil"/>
              <w:bottom w:val="nil"/>
              <w:right w:val="nil"/>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Приложение 4 к решению Думы  "Об исполнении бюджета МО "Кутулик" за 2019 год                             </w:t>
            </w:r>
            <w:r w:rsidR="002A2D39" w:rsidRPr="00137A62">
              <w:rPr>
                <w:rFonts w:ascii="Times New Roman" w:eastAsia="Times New Roman" w:hAnsi="Times New Roman" w:cs="Times New Roman"/>
                <w:sz w:val="20"/>
                <w:szCs w:val="20"/>
              </w:rPr>
              <w:t xml:space="preserve">от </w:t>
            </w:r>
            <w:r w:rsidR="002A2D39">
              <w:rPr>
                <w:rFonts w:ascii="Times New Roman" w:eastAsia="Times New Roman" w:hAnsi="Times New Roman" w:cs="Times New Roman"/>
                <w:sz w:val="20"/>
                <w:szCs w:val="20"/>
                <w:u w:val="single"/>
              </w:rPr>
              <w:t xml:space="preserve">  26.03.2020г.  </w:t>
            </w:r>
            <w:r w:rsidR="002A2D39" w:rsidRPr="00137A62">
              <w:rPr>
                <w:rFonts w:ascii="Times New Roman" w:eastAsia="Times New Roman" w:hAnsi="Times New Roman" w:cs="Times New Roman"/>
                <w:sz w:val="20"/>
                <w:szCs w:val="20"/>
              </w:rPr>
              <w:t>№</w:t>
            </w:r>
            <w:r w:rsidR="002A2D39">
              <w:rPr>
                <w:rFonts w:ascii="Times New Roman" w:eastAsia="Times New Roman" w:hAnsi="Times New Roman" w:cs="Times New Roman"/>
                <w:sz w:val="20"/>
                <w:szCs w:val="20"/>
                <w:u w:val="single"/>
              </w:rPr>
              <w:t xml:space="preserve">  4/55-дмо  </w:t>
            </w:r>
          </w:p>
        </w:tc>
      </w:tr>
      <w:tr w:rsidR="00137A62" w:rsidRPr="00137A62" w:rsidTr="00137A62">
        <w:trPr>
          <w:trHeight w:val="300"/>
        </w:trPr>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165"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gridAfter w:val="1"/>
          <w:wAfter w:w="236" w:type="dxa"/>
          <w:trHeight w:val="825"/>
        </w:trPr>
        <w:tc>
          <w:tcPr>
            <w:tcW w:w="9226" w:type="dxa"/>
            <w:gridSpan w:val="11"/>
            <w:tcBorders>
              <w:top w:val="nil"/>
              <w:left w:val="nil"/>
              <w:bottom w:val="nil"/>
              <w:right w:val="nil"/>
            </w:tcBorders>
            <w:shd w:val="clear" w:color="auto" w:fill="auto"/>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Исполнение по источникам  внутреннего финансирования дефицита бюджета </w:t>
            </w:r>
            <w:r w:rsidRPr="00137A62">
              <w:rPr>
                <w:rFonts w:ascii="Times New Roman" w:eastAsia="Times New Roman" w:hAnsi="Times New Roman" w:cs="Times New Roman"/>
                <w:b/>
                <w:bCs/>
                <w:sz w:val="20"/>
                <w:szCs w:val="20"/>
              </w:rPr>
              <w:br/>
              <w:t xml:space="preserve"> муниципального образования "Кутулик" за 2019 год</w:t>
            </w:r>
          </w:p>
        </w:tc>
        <w:tc>
          <w:tcPr>
            <w:tcW w:w="851" w:type="dxa"/>
            <w:gridSpan w:val="2"/>
            <w:tcBorders>
              <w:top w:val="nil"/>
              <w:left w:val="nil"/>
              <w:bottom w:val="nil"/>
              <w:right w:val="nil"/>
            </w:tcBorders>
            <w:shd w:val="clear" w:color="auto" w:fill="auto"/>
            <w:vAlign w:val="bottom"/>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p>
        </w:tc>
      </w:tr>
      <w:tr w:rsidR="00137A62" w:rsidRPr="00137A62" w:rsidTr="00137A62">
        <w:trPr>
          <w:trHeight w:val="312"/>
        </w:trPr>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165"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i/>
                <w:iCs/>
                <w:sz w:val="20"/>
                <w:szCs w:val="20"/>
              </w:rPr>
            </w:pPr>
          </w:p>
        </w:tc>
        <w:tc>
          <w:tcPr>
            <w:tcW w:w="1134"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trHeight w:val="312"/>
        </w:trPr>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c>
          <w:tcPr>
            <w:tcW w:w="2299" w:type="dxa"/>
            <w:gridSpan w:val="4"/>
            <w:tcBorders>
              <w:top w:val="nil"/>
              <w:left w:val="nil"/>
              <w:bottom w:val="single" w:sz="4" w:space="0" w:color="auto"/>
              <w:right w:val="nil"/>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i/>
                <w:iCs/>
                <w:sz w:val="20"/>
                <w:szCs w:val="20"/>
              </w:rPr>
            </w:pPr>
            <w:r w:rsidRPr="00137A62">
              <w:rPr>
                <w:rFonts w:ascii="Times New Roman" w:eastAsia="Times New Roman" w:hAnsi="Times New Roman" w:cs="Times New Roman"/>
                <w:i/>
                <w:iCs/>
                <w:sz w:val="20"/>
                <w:szCs w:val="20"/>
              </w:rPr>
              <w:t>(тыс</w:t>
            </w:r>
            <w:proofErr w:type="gramStart"/>
            <w:r w:rsidRPr="00137A62">
              <w:rPr>
                <w:rFonts w:ascii="Times New Roman" w:eastAsia="Times New Roman" w:hAnsi="Times New Roman" w:cs="Times New Roman"/>
                <w:i/>
                <w:iCs/>
                <w:sz w:val="20"/>
                <w:szCs w:val="20"/>
              </w:rPr>
              <w:t>.р</w:t>
            </w:r>
            <w:proofErr w:type="gramEnd"/>
            <w:r w:rsidRPr="00137A62">
              <w:rPr>
                <w:rFonts w:ascii="Times New Roman" w:eastAsia="Times New Roman" w:hAnsi="Times New Roman" w:cs="Times New Roman"/>
                <w:i/>
                <w:iCs/>
                <w:sz w:val="20"/>
                <w:szCs w:val="20"/>
              </w:rPr>
              <w:t>ублей)</w:t>
            </w:r>
          </w:p>
        </w:tc>
        <w:tc>
          <w:tcPr>
            <w:tcW w:w="851" w:type="dxa"/>
            <w:gridSpan w:val="2"/>
            <w:tcBorders>
              <w:top w:val="nil"/>
              <w:left w:val="nil"/>
              <w:bottom w:val="nil"/>
              <w:right w:val="nil"/>
            </w:tcBorders>
            <w:shd w:val="clear" w:color="auto" w:fill="auto"/>
            <w:noWrap/>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p>
        </w:tc>
      </w:tr>
      <w:tr w:rsidR="00137A62" w:rsidRPr="00137A62" w:rsidTr="00137A62">
        <w:trPr>
          <w:gridAfter w:val="1"/>
          <w:wAfter w:w="236" w:type="dxa"/>
          <w:trHeight w:val="1092"/>
        </w:trPr>
        <w:tc>
          <w:tcPr>
            <w:tcW w:w="42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Наименование</w:t>
            </w:r>
          </w:p>
        </w:tc>
        <w:tc>
          <w:tcPr>
            <w:tcW w:w="26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Код </w:t>
            </w:r>
          </w:p>
        </w:tc>
        <w:tc>
          <w:tcPr>
            <w:tcW w:w="1165" w:type="dxa"/>
            <w:gridSpan w:val="2"/>
            <w:tcBorders>
              <w:top w:val="nil"/>
              <w:left w:val="nil"/>
              <w:bottom w:val="single" w:sz="4" w:space="0" w:color="auto"/>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proofErr w:type="spellStart"/>
            <w:r w:rsidRPr="00137A62">
              <w:rPr>
                <w:rFonts w:ascii="Times New Roman" w:eastAsia="Times New Roman" w:hAnsi="Times New Roman" w:cs="Times New Roman"/>
                <w:b/>
                <w:bCs/>
                <w:sz w:val="20"/>
                <w:szCs w:val="20"/>
              </w:rPr>
              <w:t>Нлан</w:t>
            </w:r>
            <w:proofErr w:type="spellEnd"/>
            <w:r w:rsidRPr="00137A62">
              <w:rPr>
                <w:rFonts w:ascii="Times New Roman" w:eastAsia="Times New Roman" w:hAnsi="Times New Roman" w:cs="Times New Roman"/>
                <w:b/>
                <w:bCs/>
                <w:sz w:val="20"/>
                <w:szCs w:val="20"/>
              </w:rPr>
              <w:t xml:space="preserve"> на 2019г.</w:t>
            </w:r>
          </w:p>
        </w:tc>
        <w:tc>
          <w:tcPr>
            <w:tcW w:w="1134" w:type="dxa"/>
            <w:gridSpan w:val="2"/>
            <w:tcBorders>
              <w:top w:val="nil"/>
              <w:left w:val="single" w:sz="4" w:space="0" w:color="auto"/>
              <w:bottom w:val="single" w:sz="4" w:space="0" w:color="auto"/>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Исполнено на 01.01.2020г.</w:t>
            </w:r>
          </w:p>
        </w:tc>
        <w:tc>
          <w:tcPr>
            <w:tcW w:w="851" w:type="dxa"/>
            <w:gridSpan w:val="2"/>
            <w:tcBorders>
              <w:top w:val="single" w:sz="4" w:space="0" w:color="auto"/>
              <w:left w:val="single" w:sz="4" w:space="0" w:color="auto"/>
              <w:bottom w:val="single" w:sz="4" w:space="0" w:color="auto"/>
              <w:right w:val="nil"/>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исполнения</w:t>
            </w:r>
          </w:p>
        </w:tc>
      </w:tr>
      <w:tr w:rsidR="00137A62" w:rsidRPr="00137A62" w:rsidTr="00137A62">
        <w:trPr>
          <w:gridAfter w:val="1"/>
          <w:wAfter w:w="236" w:type="dxa"/>
          <w:trHeight w:val="840"/>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Источники внутреннего финансирования дефицита бюджета</w:t>
            </w:r>
          </w:p>
        </w:tc>
        <w:tc>
          <w:tcPr>
            <w:tcW w:w="26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000 01 00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0000 000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1699,8</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925,8</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54,5</w:t>
            </w:r>
          </w:p>
        </w:tc>
      </w:tr>
      <w:tr w:rsidR="00137A62" w:rsidRPr="00137A62" w:rsidTr="00137A62">
        <w:trPr>
          <w:gridAfter w:val="1"/>
          <w:wAfter w:w="236" w:type="dxa"/>
          <w:trHeight w:val="840"/>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000 01 03 00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0000 000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1070,0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1070,0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100,0</w:t>
            </w:r>
          </w:p>
        </w:tc>
      </w:tr>
      <w:tr w:rsidR="00137A62" w:rsidRPr="00137A62" w:rsidTr="00137A62">
        <w:trPr>
          <w:gridAfter w:val="1"/>
          <w:wAfter w:w="236" w:type="dxa"/>
          <w:trHeight w:val="1305"/>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26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000 01 03 00 </w:t>
            </w:r>
            <w:proofErr w:type="spellStart"/>
            <w:r w:rsidRPr="00137A62">
              <w:rPr>
                <w:rFonts w:ascii="Times New Roman" w:eastAsia="Times New Roman" w:hAnsi="Times New Roman" w:cs="Times New Roman"/>
                <w:sz w:val="20"/>
                <w:szCs w:val="20"/>
              </w:rPr>
              <w:t>00</w:t>
            </w:r>
            <w:proofErr w:type="spellEnd"/>
            <w:r w:rsidRPr="00137A62">
              <w:rPr>
                <w:rFonts w:ascii="Times New Roman" w:eastAsia="Times New Roman" w:hAnsi="Times New Roman" w:cs="Times New Roman"/>
                <w:sz w:val="20"/>
                <w:szCs w:val="20"/>
              </w:rPr>
              <w:t xml:space="preserve"> 10 0000 700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1500,0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1500,0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gridAfter w:val="1"/>
          <w:wAfter w:w="236" w:type="dxa"/>
          <w:trHeight w:val="1215"/>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000 01 03 00 </w:t>
            </w:r>
            <w:proofErr w:type="spellStart"/>
            <w:r w:rsidRPr="00137A62">
              <w:rPr>
                <w:rFonts w:ascii="Times New Roman" w:eastAsia="Times New Roman" w:hAnsi="Times New Roman" w:cs="Times New Roman"/>
                <w:sz w:val="20"/>
                <w:szCs w:val="20"/>
              </w:rPr>
              <w:t>00</w:t>
            </w:r>
            <w:proofErr w:type="spellEnd"/>
            <w:r w:rsidRPr="00137A62">
              <w:rPr>
                <w:rFonts w:ascii="Times New Roman" w:eastAsia="Times New Roman" w:hAnsi="Times New Roman" w:cs="Times New Roman"/>
                <w:sz w:val="20"/>
                <w:szCs w:val="20"/>
              </w:rPr>
              <w:t xml:space="preserve"> 10 0000 710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1500,0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1500,0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gridAfter w:val="1"/>
          <w:wAfter w:w="236" w:type="dxa"/>
          <w:trHeight w:val="915"/>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26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000 01 03 01 00 </w:t>
            </w:r>
            <w:proofErr w:type="spellStart"/>
            <w:r w:rsidRPr="00137A62">
              <w:rPr>
                <w:rFonts w:ascii="Times New Roman" w:eastAsia="Times New Roman" w:hAnsi="Times New Roman" w:cs="Times New Roman"/>
                <w:sz w:val="20"/>
                <w:szCs w:val="20"/>
              </w:rPr>
              <w:t>00</w:t>
            </w:r>
            <w:proofErr w:type="spellEnd"/>
            <w:r w:rsidRPr="00137A62">
              <w:rPr>
                <w:rFonts w:ascii="Times New Roman" w:eastAsia="Times New Roman" w:hAnsi="Times New Roman" w:cs="Times New Roman"/>
                <w:sz w:val="20"/>
                <w:szCs w:val="20"/>
              </w:rPr>
              <w:t xml:space="preserve"> 0000 800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gridAfter w:val="1"/>
          <w:wAfter w:w="236" w:type="dxa"/>
          <w:trHeight w:val="1380"/>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000 01 03 01 00 10 0000 810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-430,0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-430,0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100,0</w:t>
            </w:r>
          </w:p>
        </w:tc>
      </w:tr>
      <w:tr w:rsidR="00137A62" w:rsidRPr="00137A62" w:rsidTr="00137A62">
        <w:trPr>
          <w:gridAfter w:val="1"/>
          <w:wAfter w:w="236" w:type="dxa"/>
          <w:trHeight w:val="630"/>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000 01 05 00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0000 000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629,8</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-144,2</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-22,9</w:t>
            </w:r>
          </w:p>
        </w:tc>
      </w:tr>
      <w:tr w:rsidR="00137A62" w:rsidRPr="00137A62" w:rsidTr="00137A62">
        <w:trPr>
          <w:gridAfter w:val="1"/>
          <w:wAfter w:w="236" w:type="dxa"/>
          <w:trHeight w:val="405"/>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Увеличение остатков средств бюджетов</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000 01 05 00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0000 500</w:t>
            </w:r>
          </w:p>
        </w:tc>
        <w:tc>
          <w:tcPr>
            <w:tcW w:w="1165" w:type="dxa"/>
            <w:gridSpan w:val="2"/>
            <w:tcBorders>
              <w:top w:val="nil"/>
              <w:left w:val="nil"/>
              <w:bottom w:val="single" w:sz="4" w:space="0" w:color="auto"/>
              <w:right w:val="nil"/>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-128812,8</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-128138,3</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99,5</w:t>
            </w:r>
          </w:p>
        </w:tc>
      </w:tr>
      <w:tr w:rsidR="00137A62" w:rsidRPr="00137A62" w:rsidTr="00137A62">
        <w:trPr>
          <w:gridAfter w:val="1"/>
          <w:wAfter w:w="236" w:type="dxa"/>
          <w:trHeight w:val="600"/>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Увеличение прочих остатков средств бюджетов</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000 01 05 02 00 </w:t>
            </w:r>
            <w:proofErr w:type="spellStart"/>
            <w:r w:rsidRPr="00137A62">
              <w:rPr>
                <w:rFonts w:ascii="Times New Roman" w:eastAsia="Times New Roman" w:hAnsi="Times New Roman" w:cs="Times New Roman"/>
                <w:sz w:val="20"/>
                <w:szCs w:val="20"/>
              </w:rPr>
              <w:t>00</w:t>
            </w:r>
            <w:proofErr w:type="spellEnd"/>
            <w:r w:rsidRPr="00137A62">
              <w:rPr>
                <w:rFonts w:ascii="Times New Roman" w:eastAsia="Times New Roman" w:hAnsi="Times New Roman" w:cs="Times New Roman"/>
                <w:sz w:val="20"/>
                <w:szCs w:val="20"/>
              </w:rPr>
              <w:t xml:space="preserve"> 0000 500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-128812,8</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-128138,3</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99,5</w:t>
            </w:r>
          </w:p>
        </w:tc>
      </w:tr>
      <w:tr w:rsidR="00137A62" w:rsidRPr="00137A62" w:rsidTr="00137A62">
        <w:trPr>
          <w:gridAfter w:val="1"/>
          <w:wAfter w:w="236" w:type="dxa"/>
          <w:trHeight w:val="960"/>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Увеличение прочих остатков денежных средств бюджетов муниципальных поселений</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000 01 05 02 01 10 0000 510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-128812,8</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-128138,3</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99,5</w:t>
            </w:r>
          </w:p>
        </w:tc>
      </w:tr>
      <w:tr w:rsidR="00137A62" w:rsidRPr="00137A62" w:rsidTr="00137A62">
        <w:trPr>
          <w:gridAfter w:val="1"/>
          <w:wAfter w:w="236" w:type="dxa"/>
          <w:trHeight w:val="312"/>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Уменьшение остатков средств бюджетов</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 xml:space="preserve">000 01 05 00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w:t>
            </w:r>
            <w:proofErr w:type="spellStart"/>
            <w:r w:rsidRPr="00137A62">
              <w:rPr>
                <w:rFonts w:ascii="Times New Roman" w:eastAsia="Times New Roman" w:hAnsi="Times New Roman" w:cs="Times New Roman"/>
                <w:b/>
                <w:bCs/>
                <w:sz w:val="20"/>
                <w:szCs w:val="20"/>
              </w:rPr>
              <w:t>00</w:t>
            </w:r>
            <w:proofErr w:type="spellEnd"/>
            <w:r w:rsidRPr="00137A62">
              <w:rPr>
                <w:rFonts w:ascii="Times New Roman" w:eastAsia="Times New Roman" w:hAnsi="Times New Roman" w:cs="Times New Roman"/>
                <w:b/>
                <w:bCs/>
                <w:sz w:val="20"/>
                <w:szCs w:val="20"/>
              </w:rPr>
              <w:t xml:space="preserve"> 0000 600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129442,6</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127994,1</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b/>
                <w:bCs/>
                <w:sz w:val="20"/>
                <w:szCs w:val="20"/>
              </w:rPr>
            </w:pPr>
            <w:r w:rsidRPr="00137A62">
              <w:rPr>
                <w:rFonts w:ascii="Times New Roman" w:eastAsia="Times New Roman" w:hAnsi="Times New Roman" w:cs="Times New Roman"/>
                <w:b/>
                <w:bCs/>
                <w:sz w:val="20"/>
                <w:szCs w:val="20"/>
              </w:rPr>
              <w:t>98,9</w:t>
            </w:r>
          </w:p>
        </w:tc>
      </w:tr>
      <w:tr w:rsidR="00137A62" w:rsidRPr="00137A62" w:rsidTr="00137A62">
        <w:trPr>
          <w:gridAfter w:val="1"/>
          <w:wAfter w:w="236" w:type="dxa"/>
          <w:trHeight w:val="600"/>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Уменьшение прочих остатков средств бюджетов</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 xml:space="preserve">000 01 05 02 00 </w:t>
            </w:r>
            <w:proofErr w:type="spellStart"/>
            <w:r w:rsidRPr="00137A62">
              <w:rPr>
                <w:rFonts w:ascii="Times New Roman" w:eastAsia="Times New Roman" w:hAnsi="Times New Roman" w:cs="Times New Roman"/>
                <w:sz w:val="20"/>
                <w:szCs w:val="20"/>
              </w:rPr>
              <w:t>00</w:t>
            </w:r>
            <w:proofErr w:type="spellEnd"/>
            <w:r w:rsidRPr="00137A62">
              <w:rPr>
                <w:rFonts w:ascii="Times New Roman" w:eastAsia="Times New Roman" w:hAnsi="Times New Roman" w:cs="Times New Roman"/>
                <w:sz w:val="20"/>
                <w:szCs w:val="20"/>
              </w:rPr>
              <w:t xml:space="preserve"> 0000 600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129442,6</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127994,1</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98,9</w:t>
            </w:r>
          </w:p>
        </w:tc>
      </w:tr>
      <w:tr w:rsidR="00137A62" w:rsidRPr="00137A62" w:rsidTr="00137A62">
        <w:trPr>
          <w:gridAfter w:val="1"/>
          <w:wAfter w:w="236" w:type="dxa"/>
          <w:trHeight w:val="615"/>
        </w:trPr>
        <w:tc>
          <w:tcPr>
            <w:tcW w:w="42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Уменьшение прочих остатков денежных средств бюджетов поселений</w:t>
            </w:r>
          </w:p>
        </w:tc>
        <w:tc>
          <w:tcPr>
            <w:tcW w:w="2662" w:type="dxa"/>
            <w:gridSpan w:val="3"/>
            <w:tcBorders>
              <w:top w:val="single" w:sz="4" w:space="0" w:color="auto"/>
              <w:left w:val="nil"/>
              <w:bottom w:val="single" w:sz="4" w:space="0" w:color="auto"/>
              <w:right w:val="single" w:sz="4" w:space="0" w:color="auto"/>
            </w:tcBorders>
            <w:shd w:val="clear" w:color="auto" w:fill="auto"/>
            <w:vAlign w:val="center"/>
            <w:hideMark/>
          </w:tcPr>
          <w:p w:rsidR="00137A62" w:rsidRPr="00137A62" w:rsidRDefault="00137A62" w:rsidP="00137A62">
            <w:pPr>
              <w:spacing w:after="0" w:line="240" w:lineRule="auto"/>
              <w:jc w:val="center"/>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000 01 05 02 01 10 0000 610</w:t>
            </w:r>
          </w:p>
        </w:tc>
        <w:tc>
          <w:tcPr>
            <w:tcW w:w="1165" w:type="dxa"/>
            <w:gridSpan w:val="2"/>
            <w:tcBorders>
              <w:top w:val="nil"/>
              <w:left w:val="nil"/>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129442,6</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127994,1</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137A62" w:rsidRPr="00137A62" w:rsidRDefault="00137A62" w:rsidP="00137A62">
            <w:pPr>
              <w:spacing w:after="0" w:line="240" w:lineRule="auto"/>
              <w:jc w:val="right"/>
              <w:rPr>
                <w:rFonts w:ascii="Times New Roman" w:eastAsia="Times New Roman" w:hAnsi="Times New Roman" w:cs="Times New Roman"/>
                <w:sz w:val="20"/>
                <w:szCs w:val="20"/>
              </w:rPr>
            </w:pPr>
            <w:r w:rsidRPr="00137A62">
              <w:rPr>
                <w:rFonts w:ascii="Times New Roman" w:eastAsia="Times New Roman" w:hAnsi="Times New Roman" w:cs="Times New Roman"/>
                <w:sz w:val="20"/>
                <w:szCs w:val="20"/>
              </w:rPr>
              <w:t>98,9</w:t>
            </w:r>
          </w:p>
        </w:tc>
      </w:tr>
    </w:tbl>
    <w:p w:rsidR="00137A62" w:rsidRDefault="00137A62">
      <w:pPr>
        <w:rPr>
          <w:rFonts w:ascii="Times New Roman" w:hAnsi="Times New Roman" w:cs="Times New Roman"/>
          <w:sz w:val="20"/>
          <w:szCs w:val="20"/>
        </w:rPr>
      </w:pPr>
    </w:p>
    <w:p w:rsidR="002A2D39" w:rsidRDefault="002A2D39">
      <w:pPr>
        <w:rPr>
          <w:rFonts w:ascii="Times New Roman" w:hAnsi="Times New Roman" w:cs="Times New Roman"/>
          <w:sz w:val="20"/>
          <w:szCs w:val="20"/>
        </w:rPr>
      </w:pPr>
    </w:p>
    <w:p w:rsidR="002A2D39" w:rsidRDefault="002A2D39">
      <w:pPr>
        <w:rPr>
          <w:rFonts w:ascii="Times New Roman" w:hAnsi="Times New Roman" w:cs="Times New Roman"/>
          <w:sz w:val="20"/>
          <w:szCs w:val="20"/>
        </w:rPr>
      </w:pPr>
    </w:p>
    <w:p w:rsidR="002A2D39" w:rsidRPr="002A2D39" w:rsidRDefault="002A2D39" w:rsidP="002A2D39">
      <w:pPr>
        <w:jc w:val="center"/>
        <w:rPr>
          <w:rFonts w:ascii="Times New Roman" w:hAnsi="Times New Roman" w:cs="Times New Roman"/>
          <w:b/>
          <w:sz w:val="20"/>
          <w:szCs w:val="20"/>
        </w:rPr>
      </w:pPr>
      <w:r w:rsidRPr="002A2D39">
        <w:rPr>
          <w:rFonts w:ascii="Times New Roman" w:hAnsi="Times New Roman" w:cs="Times New Roman"/>
          <w:b/>
          <w:sz w:val="20"/>
          <w:szCs w:val="20"/>
        </w:rPr>
        <w:lastRenderedPageBreak/>
        <w:t xml:space="preserve">Пояснительная записка </w:t>
      </w:r>
    </w:p>
    <w:p w:rsidR="002A2D39" w:rsidRPr="002A2D39" w:rsidRDefault="002A2D39" w:rsidP="002A2D39">
      <w:pPr>
        <w:jc w:val="center"/>
        <w:rPr>
          <w:rFonts w:ascii="Times New Roman" w:hAnsi="Times New Roman" w:cs="Times New Roman"/>
          <w:b/>
          <w:sz w:val="20"/>
          <w:szCs w:val="20"/>
        </w:rPr>
      </w:pPr>
    </w:p>
    <w:p w:rsidR="002A2D39" w:rsidRPr="002A2D39" w:rsidRDefault="002A2D39" w:rsidP="002A2D39">
      <w:pPr>
        <w:jc w:val="center"/>
        <w:rPr>
          <w:rFonts w:ascii="Times New Roman" w:hAnsi="Times New Roman" w:cs="Times New Roman"/>
          <w:sz w:val="20"/>
          <w:szCs w:val="20"/>
        </w:rPr>
      </w:pPr>
      <w:r w:rsidRPr="002A2D39">
        <w:rPr>
          <w:rFonts w:ascii="Times New Roman" w:hAnsi="Times New Roman" w:cs="Times New Roman"/>
          <w:sz w:val="20"/>
          <w:szCs w:val="20"/>
        </w:rPr>
        <w:t>К решению Думы МО «Кутулик» «Об исполнении бюджета МО «Кутулик» за 2019г.»</w:t>
      </w:r>
    </w:p>
    <w:p w:rsidR="002A2D39" w:rsidRPr="002A2D39" w:rsidRDefault="002A2D39" w:rsidP="002A2D39">
      <w:pPr>
        <w:jc w:val="both"/>
        <w:rPr>
          <w:rFonts w:ascii="Times New Roman" w:hAnsi="Times New Roman" w:cs="Times New Roman"/>
          <w:sz w:val="20"/>
          <w:szCs w:val="20"/>
        </w:rPr>
      </w:pPr>
      <w:r w:rsidRPr="002A2D39">
        <w:rPr>
          <w:rFonts w:ascii="Times New Roman" w:hAnsi="Times New Roman" w:cs="Times New Roman"/>
          <w:b/>
          <w:sz w:val="20"/>
          <w:szCs w:val="20"/>
        </w:rPr>
        <w:t xml:space="preserve">          </w:t>
      </w: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Доходная часть бюджета по итогам за 2019 исполнена на 99,5%</w:t>
      </w:r>
      <w:r w:rsidRPr="002A2D39">
        <w:rPr>
          <w:rFonts w:ascii="Times New Roman" w:hAnsi="Times New Roman" w:cs="Times New Roman"/>
          <w:sz w:val="20"/>
          <w:szCs w:val="20"/>
        </w:rPr>
        <w:t xml:space="preserve"> от уточненных плановых назначений  и от первоначальных назначений 473,6% в сумме 126638,3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в том числе по налоговым и неналоговым доходам на 102,3% от уточненных плановых назначений  и от первоначальных назначений 119,0% в сумме 31372,2 тыс.руб. и безвозмездным поступлениям 98,6% в сумме 95266,1 тыс.руб..</w:t>
      </w:r>
    </w:p>
    <w:p w:rsidR="002A2D39" w:rsidRPr="002A2D39" w:rsidRDefault="002A2D39" w:rsidP="002A2D39">
      <w:pPr>
        <w:pStyle w:val="a5"/>
        <w:spacing w:line="360" w:lineRule="exact"/>
        <w:ind w:firstLine="709"/>
        <w:rPr>
          <w:sz w:val="20"/>
        </w:rPr>
      </w:pPr>
      <w:r w:rsidRPr="002A2D39">
        <w:rPr>
          <w:sz w:val="20"/>
        </w:rPr>
        <w:t>Наблюдается небольшое невыполнение плана по безвозмездным поступлениям по следующим причинам:</w:t>
      </w:r>
    </w:p>
    <w:p w:rsidR="002A2D39" w:rsidRPr="002A2D39" w:rsidRDefault="002A2D39" w:rsidP="002A2D39">
      <w:pPr>
        <w:pStyle w:val="a5"/>
        <w:spacing w:line="360" w:lineRule="exact"/>
        <w:rPr>
          <w:sz w:val="20"/>
        </w:rPr>
      </w:pPr>
      <w:r w:rsidRPr="002A2D39">
        <w:rPr>
          <w:sz w:val="20"/>
        </w:rPr>
        <w:t xml:space="preserve">По Субсидии бюджетам сельских поселений на </w:t>
      </w:r>
      <w:proofErr w:type="spellStart"/>
      <w:r w:rsidRPr="002A2D39">
        <w:rPr>
          <w:sz w:val="20"/>
        </w:rPr>
        <w:t>софинансирование</w:t>
      </w:r>
      <w:proofErr w:type="spellEnd"/>
      <w:r w:rsidRPr="002A2D39">
        <w:rPr>
          <w:sz w:val="20"/>
        </w:rPr>
        <w:t xml:space="preserve"> капитальных вложений  в объекты муниципальной собственности исполнение составляет </w:t>
      </w:r>
      <w:proofErr w:type="gramStart"/>
      <w:r w:rsidRPr="002A2D39">
        <w:rPr>
          <w:sz w:val="20"/>
        </w:rPr>
        <w:t>85,2</w:t>
      </w:r>
      <w:proofErr w:type="gramEnd"/>
      <w:r w:rsidRPr="002A2D39">
        <w:rPr>
          <w:sz w:val="20"/>
        </w:rPr>
        <w:t xml:space="preserve"> % так как перечисление субсидии на развитие спортивных плоскостных сооружений с областного бюджета было произведено на основании актов выполненных работ в полном объеме. Экономия произошла из-за электронного аукциона.</w:t>
      </w:r>
    </w:p>
    <w:p w:rsidR="002A2D39" w:rsidRPr="002A2D39" w:rsidRDefault="002A2D39" w:rsidP="002A2D39">
      <w:pPr>
        <w:pStyle w:val="a5"/>
        <w:spacing w:line="360" w:lineRule="exact"/>
        <w:ind w:firstLine="709"/>
        <w:rPr>
          <w:sz w:val="20"/>
        </w:rPr>
      </w:pPr>
      <w:r w:rsidRPr="002A2D39">
        <w:rPr>
          <w:b/>
          <w:sz w:val="20"/>
        </w:rPr>
        <w:t>Налоговых и неналоговых доходов за</w:t>
      </w:r>
      <w:r w:rsidRPr="002A2D39">
        <w:rPr>
          <w:sz w:val="20"/>
        </w:rPr>
        <w:t xml:space="preserve"> отчетный период получено 31372,2 тыс</w:t>
      </w:r>
      <w:proofErr w:type="gramStart"/>
      <w:r w:rsidRPr="002A2D39">
        <w:rPr>
          <w:sz w:val="20"/>
        </w:rPr>
        <w:t>.р</w:t>
      </w:r>
      <w:proofErr w:type="gramEnd"/>
      <w:r w:rsidRPr="002A2D39">
        <w:rPr>
          <w:sz w:val="20"/>
        </w:rPr>
        <w:t xml:space="preserve">уб. или 102,3% к годовому плану. В общей структуре доходов, собственные доходы составляют 24,8%. </w:t>
      </w:r>
    </w:p>
    <w:p w:rsidR="002A2D39" w:rsidRPr="002A2D39" w:rsidRDefault="002A2D39" w:rsidP="002A2D39">
      <w:pPr>
        <w:pStyle w:val="a5"/>
        <w:spacing w:line="360" w:lineRule="exact"/>
        <w:ind w:firstLine="709"/>
        <w:rPr>
          <w:sz w:val="20"/>
        </w:rPr>
      </w:pPr>
      <w:r w:rsidRPr="002A2D39">
        <w:rPr>
          <w:sz w:val="20"/>
        </w:rPr>
        <w:t>Наибольший удельный вес в поступлении налоговых и неналоговых доходов имеют следующие доходные источники:</w:t>
      </w:r>
    </w:p>
    <w:p w:rsidR="002A2D39" w:rsidRPr="002A2D39" w:rsidRDefault="002A2D39" w:rsidP="002A2D39">
      <w:pPr>
        <w:pStyle w:val="a5"/>
        <w:spacing w:line="360" w:lineRule="exact"/>
        <w:ind w:firstLine="709"/>
        <w:rPr>
          <w:sz w:val="20"/>
        </w:rPr>
      </w:pPr>
      <w:r w:rsidRPr="002A2D39">
        <w:rPr>
          <w:sz w:val="20"/>
        </w:rPr>
        <w:t>Налог на доходы с физических лиц 47,6%</w:t>
      </w:r>
    </w:p>
    <w:p w:rsidR="002A2D39" w:rsidRPr="002A2D39" w:rsidRDefault="002A2D39" w:rsidP="002A2D39">
      <w:pPr>
        <w:pStyle w:val="a5"/>
        <w:spacing w:line="360" w:lineRule="exact"/>
        <w:ind w:firstLine="709"/>
        <w:rPr>
          <w:sz w:val="20"/>
        </w:rPr>
      </w:pPr>
      <w:r w:rsidRPr="002A2D39">
        <w:rPr>
          <w:sz w:val="20"/>
        </w:rPr>
        <w:t>Доходы от уплаты акцизов 12,4%</w:t>
      </w:r>
    </w:p>
    <w:p w:rsidR="002A2D39" w:rsidRPr="002A2D39" w:rsidRDefault="002A2D39" w:rsidP="002A2D39">
      <w:pPr>
        <w:pStyle w:val="a5"/>
        <w:spacing w:line="360" w:lineRule="exact"/>
        <w:ind w:firstLine="709"/>
        <w:rPr>
          <w:sz w:val="20"/>
        </w:rPr>
      </w:pPr>
      <w:r w:rsidRPr="002A2D39">
        <w:rPr>
          <w:sz w:val="20"/>
        </w:rPr>
        <w:t>Налог на имущество 1,4%</w:t>
      </w:r>
    </w:p>
    <w:p w:rsidR="002A2D39" w:rsidRPr="002A2D39" w:rsidRDefault="002A2D39" w:rsidP="002A2D39">
      <w:pPr>
        <w:pStyle w:val="a5"/>
        <w:spacing w:line="360" w:lineRule="exact"/>
        <w:ind w:firstLine="709"/>
        <w:rPr>
          <w:sz w:val="20"/>
        </w:rPr>
      </w:pPr>
      <w:r w:rsidRPr="002A2D39">
        <w:rPr>
          <w:sz w:val="20"/>
        </w:rPr>
        <w:t>Земельный налог 32,6%</w:t>
      </w:r>
    </w:p>
    <w:p w:rsidR="002A2D39" w:rsidRPr="002A2D39" w:rsidRDefault="002A2D39" w:rsidP="002A2D39">
      <w:pPr>
        <w:pStyle w:val="a5"/>
        <w:spacing w:line="360" w:lineRule="exact"/>
        <w:ind w:firstLine="709"/>
        <w:rPr>
          <w:sz w:val="20"/>
        </w:rPr>
      </w:pPr>
      <w:r w:rsidRPr="002A2D39">
        <w:rPr>
          <w:sz w:val="20"/>
        </w:rPr>
        <w:t>Доходы от использования имущества, находящегося в государственной и муниципальной собственности 0,08%</w:t>
      </w:r>
    </w:p>
    <w:p w:rsidR="002A2D39" w:rsidRPr="002A2D39" w:rsidRDefault="002A2D39" w:rsidP="002A2D39">
      <w:pPr>
        <w:pStyle w:val="a5"/>
        <w:spacing w:line="360" w:lineRule="exact"/>
        <w:ind w:firstLine="709"/>
        <w:rPr>
          <w:sz w:val="20"/>
        </w:rPr>
      </w:pPr>
      <w:r w:rsidRPr="002A2D39">
        <w:rPr>
          <w:sz w:val="20"/>
        </w:rPr>
        <w:t>Доходы от оказания платных услуг и компенсации затрат государства 0,7%.</w:t>
      </w:r>
    </w:p>
    <w:p w:rsidR="002A2D39" w:rsidRPr="002A2D39" w:rsidRDefault="002A2D39" w:rsidP="002A2D39">
      <w:pPr>
        <w:pStyle w:val="a5"/>
        <w:spacing w:line="360" w:lineRule="exact"/>
        <w:ind w:firstLine="709"/>
        <w:rPr>
          <w:sz w:val="20"/>
        </w:rPr>
      </w:pPr>
      <w:r w:rsidRPr="002A2D39">
        <w:rPr>
          <w:sz w:val="20"/>
        </w:rPr>
        <w:t>Прочие неналоговые доходы 5,3%.</w:t>
      </w:r>
    </w:p>
    <w:p w:rsidR="002A2D39" w:rsidRPr="002A2D39" w:rsidRDefault="002A2D39" w:rsidP="002A2D39">
      <w:pPr>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 xml:space="preserve">          Исполнение расходной части </w:t>
      </w:r>
      <w:r w:rsidRPr="002A2D39">
        <w:rPr>
          <w:rFonts w:ascii="Times New Roman" w:hAnsi="Times New Roman" w:cs="Times New Roman"/>
          <w:sz w:val="20"/>
          <w:szCs w:val="20"/>
        </w:rPr>
        <w:t>по администрации МО «Кутулик» на 01.01.2020 г. расходы составили 127564,1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что составляет 98,9% от годового назначения. Рассмотрим исполнение в разрезе  подразделов функциональной классификации расходов.</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0102</w:t>
      </w:r>
      <w:r w:rsidRPr="002A2D39">
        <w:rPr>
          <w:rFonts w:ascii="Times New Roman" w:hAnsi="Times New Roman" w:cs="Times New Roman"/>
          <w:sz w:val="20"/>
          <w:szCs w:val="20"/>
        </w:rPr>
        <w:t xml:space="preserve"> расходы по главе составили 1422,6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0103 </w:t>
      </w:r>
      <w:r w:rsidRPr="002A2D39">
        <w:rPr>
          <w:rFonts w:ascii="Times New Roman" w:hAnsi="Times New Roman" w:cs="Times New Roman"/>
          <w:sz w:val="20"/>
          <w:szCs w:val="20"/>
        </w:rPr>
        <w:t>расход составил</w:t>
      </w:r>
      <w:r w:rsidRPr="002A2D39">
        <w:rPr>
          <w:rFonts w:ascii="Times New Roman" w:hAnsi="Times New Roman" w:cs="Times New Roman"/>
          <w:b/>
          <w:sz w:val="20"/>
          <w:szCs w:val="20"/>
        </w:rPr>
        <w:t xml:space="preserve"> 12,0</w:t>
      </w:r>
      <w:r w:rsidRPr="002A2D39">
        <w:rPr>
          <w:rFonts w:ascii="Times New Roman" w:hAnsi="Times New Roman" w:cs="Times New Roman"/>
          <w:sz w:val="20"/>
          <w:szCs w:val="20"/>
        </w:rPr>
        <w:t xml:space="preserve">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на приобретение канц.товара,</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 xml:space="preserve">0104 </w:t>
      </w:r>
      <w:r w:rsidRPr="002A2D39">
        <w:rPr>
          <w:rFonts w:ascii="Times New Roman" w:hAnsi="Times New Roman" w:cs="Times New Roman"/>
          <w:sz w:val="20"/>
          <w:szCs w:val="20"/>
        </w:rPr>
        <w:t>по аппарату расходы составили 11605,1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в том числе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-коммунальные услуги 334,3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расходы произведены на отопления здания администрации и гаражей,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-услуги по содержанию имущества 964,3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в том числе на капитальный ремонт здания администрации 744,1 тыс.руб..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-прочие услуги составили 1090,6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в том числе обновление Гаранта и  программных обеспечений, Объявления в газету, обучение на курсах повышения, паспортизация объектов недвижимости, проведение поселковых мероприятий (в том числе празднование «День Победы», День пожилого человека) и прочие услуги.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-прочие расходы 83,8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на уплату транспортный налог, 52,5 тыс.руб..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-на увеличение основных фондов 111,5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в том числе на приобретение  оргтехники.</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-на увеличение материальных запасов 1349,6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в том числе на ГСМ , </w:t>
      </w:r>
      <w:proofErr w:type="spellStart"/>
      <w:r w:rsidRPr="002A2D39">
        <w:rPr>
          <w:rFonts w:ascii="Times New Roman" w:hAnsi="Times New Roman" w:cs="Times New Roman"/>
          <w:sz w:val="20"/>
          <w:szCs w:val="20"/>
        </w:rPr>
        <w:t>зап.части</w:t>
      </w:r>
      <w:proofErr w:type="spellEnd"/>
      <w:r w:rsidRPr="002A2D39">
        <w:rPr>
          <w:rFonts w:ascii="Times New Roman" w:hAnsi="Times New Roman" w:cs="Times New Roman"/>
          <w:sz w:val="20"/>
          <w:szCs w:val="20"/>
        </w:rPr>
        <w:t>, канц.товары и прочие материальные запасы.</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 xml:space="preserve">    0106 </w:t>
      </w:r>
      <w:r w:rsidRPr="002A2D39">
        <w:rPr>
          <w:rFonts w:ascii="Times New Roman" w:hAnsi="Times New Roman" w:cs="Times New Roman"/>
          <w:sz w:val="20"/>
          <w:szCs w:val="20"/>
        </w:rPr>
        <w:t xml:space="preserve">Расходы по финансовому отделу и КРК составили 909,3 </w:t>
      </w:r>
      <w:proofErr w:type="spellStart"/>
      <w:r w:rsidRPr="002A2D39">
        <w:rPr>
          <w:rFonts w:ascii="Times New Roman" w:hAnsi="Times New Roman" w:cs="Times New Roman"/>
          <w:sz w:val="20"/>
          <w:szCs w:val="20"/>
        </w:rPr>
        <w:t>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w:t>
      </w:r>
      <w:proofErr w:type="spellEnd"/>
      <w:r w:rsidRPr="002A2D39">
        <w:rPr>
          <w:rFonts w:ascii="Times New Roman" w:hAnsi="Times New Roman" w:cs="Times New Roman"/>
          <w:sz w:val="20"/>
          <w:szCs w:val="20"/>
        </w:rPr>
        <w:t xml:space="preserve"> и были полностью направлены на выплату заработной платы.</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lastRenderedPageBreak/>
        <w:t xml:space="preserve">             </w:t>
      </w:r>
      <w:r w:rsidRPr="002A2D39">
        <w:rPr>
          <w:rFonts w:ascii="Times New Roman" w:hAnsi="Times New Roman" w:cs="Times New Roman"/>
          <w:b/>
          <w:sz w:val="20"/>
          <w:szCs w:val="20"/>
        </w:rPr>
        <w:t xml:space="preserve"> 0203 О</w:t>
      </w:r>
      <w:r w:rsidRPr="002A2D39">
        <w:rPr>
          <w:rFonts w:ascii="Times New Roman" w:hAnsi="Times New Roman" w:cs="Times New Roman"/>
          <w:sz w:val="20"/>
          <w:szCs w:val="20"/>
        </w:rPr>
        <w:t>существление первичного воинского учета на территориях, где отсутствуют военные комиссариаты осуществлено в сумме 287,9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за счет субвенции предоставлено с областного бюджета.</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 xml:space="preserve">0309 </w:t>
      </w:r>
      <w:r w:rsidRPr="002A2D39">
        <w:rPr>
          <w:rFonts w:ascii="Times New Roman" w:hAnsi="Times New Roman" w:cs="Times New Roman"/>
          <w:sz w:val="20"/>
          <w:szCs w:val="20"/>
        </w:rPr>
        <w:t>Предупреждение и ликвидация последствий чрезвычайных ситуаций и стихийных бедствий 45,8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на опахивание территории муниципального образования.</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0401 </w:t>
      </w:r>
      <w:r w:rsidRPr="002A2D39">
        <w:rPr>
          <w:rFonts w:ascii="Times New Roman" w:hAnsi="Times New Roman" w:cs="Times New Roman"/>
          <w:sz w:val="20"/>
          <w:szCs w:val="20"/>
        </w:rPr>
        <w:t>Осуществление отдельных областных государственных полномочий 109,2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в том числе зарплата с начислениями 104,0 тыс.руб. и приобретение материальных запасов 5,2 тыс.руб.. Расход произведен по переданным полномочиям с областного бюджета.</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0406 Водное хозяйство</w:t>
      </w:r>
      <w:r w:rsidRPr="002A2D39">
        <w:rPr>
          <w:rFonts w:ascii="Times New Roman" w:hAnsi="Times New Roman" w:cs="Times New Roman"/>
          <w:sz w:val="20"/>
          <w:szCs w:val="20"/>
        </w:rPr>
        <w:t>. По Государственной программе Иркутской области «Охрана окружающей среды» выделена Субсидия местным бюджетам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Произведена разработка проектно-сметной документации по объекту «Капитальный ремонт плотины пруда в п</w:t>
      </w:r>
      <w:proofErr w:type="gramStart"/>
      <w:r w:rsidRPr="002A2D39">
        <w:rPr>
          <w:rFonts w:ascii="Times New Roman" w:hAnsi="Times New Roman" w:cs="Times New Roman"/>
          <w:sz w:val="20"/>
          <w:szCs w:val="20"/>
        </w:rPr>
        <w:t>.К</w:t>
      </w:r>
      <w:proofErr w:type="gramEnd"/>
      <w:r w:rsidRPr="002A2D39">
        <w:rPr>
          <w:rFonts w:ascii="Times New Roman" w:hAnsi="Times New Roman" w:cs="Times New Roman"/>
          <w:sz w:val="20"/>
          <w:szCs w:val="20"/>
        </w:rPr>
        <w:t xml:space="preserve">утулик» за счет областных средств 2827,8 тыс.руб. </w:t>
      </w:r>
      <w:proofErr w:type="spellStart"/>
      <w:r w:rsidRPr="002A2D39">
        <w:rPr>
          <w:rFonts w:ascii="Times New Roman" w:hAnsi="Times New Roman" w:cs="Times New Roman"/>
          <w:sz w:val="20"/>
          <w:szCs w:val="20"/>
        </w:rPr>
        <w:t>софинансирование</w:t>
      </w:r>
      <w:proofErr w:type="spellEnd"/>
      <w:r w:rsidRPr="002A2D39">
        <w:rPr>
          <w:rFonts w:ascii="Times New Roman" w:hAnsi="Times New Roman" w:cs="Times New Roman"/>
          <w:sz w:val="20"/>
          <w:szCs w:val="20"/>
        </w:rPr>
        <w:t xml:space="preserve"> с местного бюджета составляет 149,0 тыс.руб.. Всего кассовый расход 2976,9 тыс.руб. при плане 3834,6 тыс.руб.. На 682,9 тыс.руб. оформлено уведомление по ф.0504817 для подтверждения потребности на субсидию в 2020 году.</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0409 Дорожное хозяйство расход составил 77048,5 тыс.руб.. </w:t>
      </w:r>
      <w:r w:rsidRPr="002A2D39">
        <w:rPr>
          <w:rFonts w:ascii="Times New Roman" w:hAnsi="Times New Roman" w:cs="Times New Roman"/>
          <w:sz w:val="20"/>
          <w:szCs w:val="20"/>
        </w:rPr>
        <w:t>В том числе 3877,7</w:t>
      </w:r>
      <w:r w:rsidRPr="002A2D39">
        <w:rPr>
          <w:rFonts w:ascii="Times New Roman" w:hAnsi="Times New Roman" w:cs="Times New Roman"/>
          <w:b/>
          <w:sz w:val="20"/>
          <w:szCs w:val="20"/>
        </w:rPr>
        <w:t xml:space="preserve"> </w:t>
      </w:r>
      <w:r w:rsidRPr="002A2D39">
        <w:rPr>
          <w:rFonts w:ascii="Times New Roman" w:hAnsi="Times New Roman" w:cs="Times New Roman"/>
          <w:sz w:val="20"/>
          <w:szCs w:val="20"/>
        </w:rPr>
        <w:t xml:space="preserve"> тыс.руб. на содержание и текущий ремонт дорог за счет дорожного фонда. 1500,0 тыс.руб. получен кредит с областного бюджета на текущий ремонт дороги по ул</w:t>
      </w:r>
      <w:proofErr w:type="gramStart"/>
      <w:r w:rsidRPr="002A2D39">
        <w:rPr>
          <w:rFonts w:ascii="Times New Roman" w:hAnsi="Times New Roman" w:cs="Times New Roman"/>
          <w:sz w:val="20"/>
          <w:szCs w:val="20"/>
        </w:rPr>
        <w:t>.К</w:t>
      </w:r>
      <w:proofErr w:type="gramEnd"/>
      <w:r w:rsidRPr="002A2D39">
        <w:rPr>
          <w:rFonts w:ascii="Times New Roman" w:hAnsi="Times New Roman" w:cs="Times New Roman"/>
          <w:sz w:val="20"/>
          <w:szCs w:val="20"/>
        </w:rPr>
        <w:t xml:space="preserve">алинина в п.Кутулик. За счет областного бюджета </w:t>
      </w:r>
      <w:r w:rsidRPr="002A2D39">
        <w:rPr>
          <w:rFonts w:ascii="Times New Roman" w:hAnsi="Times New Roman" w:cs="Times New Roman"/>
          <w:b/>
          <w:sz w:val="20"/>
          <w:szCs w:val="20"/>
        </w:rPr>
        <w:t>по «Государственной программе Иркутской области «Реализация государственной политики в сфере строительства, дорожного хозяйства»</w:t>
      </w:r>
      <w:r w:rsidRPr="002A2D39">
        <w:rPr>
          <w:rFonts w:ascii="Times New Roman" w:hAnsi="Times New Roman" w:cs="Times New Roman"/>
          <w:sz w:val="20"/>
          <w:szCs w:val="20"/>
        </w:rPr>
        <w:t>» на капитальный ремонт автомобильных дорог общего пользования по ул</w:t>
      </w:r>
      <w:proofErr w:type="gramStart"/>
      <w:r w:rsidRPr="002A2D39">
        <w:rPr>
          <w:rFonts w:ascii="Times New Roman" w:hAnsi="Times New Roman" w:cs="Times New Roman"/>
          <w:sz w:val="20"/>
          <w:szCs w:val="20"/>
        </w:rPr>
        <w:t>.С</w:t>
      </w:r>
      <w:proofErr w:type="gramEnd"/>
      <w:r w:rsidRPr="002A2D39">
        <w:rPr>
          <w:rFonts w:ascii="Times New Roman" w:hAnsi="Times New Roman" w:cs="Times New Roman"/>
          <w:sz w:val="20"/>
          <w:szCs w:val="20"/>
        </w:rPr>
        <w:t xml:space="preserve">оветская в п.Кутулик протяженностью 2,15 км. на сумму 66134,3 тыс.руб.. </w:t>
      </w:r>
      <w:proofErr w:type="spellStart"/>
      <w:r w:rsidRPr="002A2D39">
        <w:rPr>
          <w:rFonts w:ascii="Times New Roman" w:hAnsi="Times New Roman" w:cs="Times New Roman"/>
          <w:sz w:val="20"/>
          <w:szCs w:val="20"/>
        </w:rPr>
        <w:t>Софинансирование</w:t>
      </w:r>
      <w:proofErr w:type="spellEnd"/>
      <w:r w:rsidRPr="002A2D39">
        <w:rPr>
          <w:rFonts w:ascii="Times New Roman" w:hAnsi="Times New Roman" w:cs="Times New Roman"/>
          <w:sz w:val="20"/>
          <w:szCs w:val="20"/>
        </w:rPr>
        <w:t xml:space="preserve"> с местного бюджета составило 3481,8 тыс.руб..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По государственной программе Иркутской области «Экономическое развитие и инновационная экономика» на 2015 - 2020 годы с областного бюджета выделено 1464,1</w:t>
      </w:r>
      <w:r w:rsidRPr="002A2D39">
        <w:rPr>
          <w:rFonts w:ascii="Times New Roman" w:hAnsi="Times New Roman" w:cs="Times New Roman"/>
          <w:sz w:val="20"/>
          <w:szCs w:val="20"/>
        </w:rPr>
        <w:t xml:space="preserve"> тыс.руб. и </w:t>
      </w:r>
      <w:proofErr w:type="spellStart"/>
      <w:r w:rsidRPr="002A2D39">
        <w:rPr>
          <w:rFonts w:ascii="Times New Roman" w:hAnsi="Times New Roman" w:cs="Times New Roman"/>
          <w:sz w:val="20"/>
          <w:szCs w:val="20"/>
        </w:rPr>
        <w:t>софинансирования</w:t>
      </w:r>
      <w:proofErr w:type="spellEnd"/>
      <w:r w:rsidRPr="002A2D39">
        <w:rPr>
          <w:rFonts w:ascii="Times New Roman" w:hAnsi="Times New Roman" w:cs="Times New Roman"/>
          <w:sz w:val="20"/>
          <w:szCs w:val="20"/>
        </w:rPr>
        <w:t xml:space="preserve"> с местного бюджета в сумме 14,8 тыс.руб. на капитальный ремонт дороги в п</w:t>
      </w:r>
      <w:proofErr w:type="gramStart"/>
      <w:r w:rsidRPr="002A2D39">
        <w:rPr>
          <w:rFonts w:ascii="Times New Roman" w:hAnsi="Times New Roman" w:cs="Times New Roman"/>
          <w:sz w:val="20"/>
          <w:szCs w:val="20"/>
        </w:rPr>
        <w:t>.К</w:t>
      </w:r>
      <w:proofErr w:type="gramEnd"/>
      <w:r w:rsidRPr="002A2D39">
        <w:rPr>
          <w:rFonts w:ascii="Times New Roman" w:hAnsi="Times New Roman" w:cs="Times New Roman"/>
          <w:sz w:val="20"/>
          <w:szCs w:val="20"/>
        </w:rPr>
        <w:t>утулик по ул.Калинина протяженностью 0,5 км..</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0502</w:t>
      </w:r>
      <w:r w:rsidRPr="002A2D39">
        <w:rPr>
          <w:rFonts w:ascii="Times New Roman" w:hAnsi="Times New Roman" w:cs="Times New Roman"/>
          <w:sz w:val="20"/>
          <w:szCs w:val="20"/>
        </w:rPr>
        <w:t xml:space="preserve"> По коммунальному хозяйству  за счет собственных средств произведен расход на сумму 3891,8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Расходы произведены по следующим статьям расходов: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-транспортные услуги 19,5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-коммунальные услуги 1251,9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оплата за </w:t>
      </w:r>
      <w:proofErr w:type="spellStart"/>
      <w:r w:rsidRPr="002A2D39">
        <w:rPr>
          <w:rFonts w:ascii="Times New Roman" w:hAnsi="Times New Roman" w:cs="Times New Roman"/>
          <w:sz w:val="20"/>
          <w:szCs w:val="20"/>
        </w:rPr>
        <w:t>эл.энергию</w:t>
      </w:r>
      <w:proofErr w:type="spellEnd"/>
      <w:r w:rsidRPr="002A2D39">
        <w:rPr>
          <w:rFonts w:ascii="Times New Roman" w:hAnsi="Times New Roman" w:cs="Times New Roman"/>
          <w:sz w:val="20"/>
          <w:szCs w:val="20"/>
        </w:rPr>
        <w:t xml:space="preserve">,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-услуги по содержанию имущества 1965,5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в том числе уборка и вывоз мусора и очистка склада ТБО, содержание и ремонт бани и водокачек, ремонт инженерных сетей, котельной, выплата </w:t>
      </w:r>
      <w:proofErr w:type="spellStart"/>
      <w:r w:rsidRPr="002A2D39">
        <w:rPr>
          <w:rFonts w:ascii="Times New Roman" w:hAnsi="Times New Roman" w:cs="Times New Roman"/>
          <w:sz w:val="20"/>
          <w:szCs w:val="20"/>
        </w:rPr>
        <w:t>зар.платы</w:t>
      </w:r>
      <w:proofErr w:type="spellEnd"/>
      <w:r w:rsidRPr="002A2D39">
        <w:rPr>
          <w:rFonts w:ascii="Times New Roman" w:hAnsi="Times New Roman" w:cs="Times New Roman"/>
          <w:sz w:val="20"/>
          <w:szCs w:val="20"/>
        </w:rPr>
        <w:t xml:space="preserve"> по договорам за эксплуатацию водовода и другие расходы.</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-увеличение стоимости материальных запасов 354,9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на приобретение  насосов, ГСМ и прочих материальных запасов.</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По Государственная программа Иркутской области «Развитие жилищно-коммунального хозяйства и повышение </w:t>
      </w:r>
      <w:proofErr w:type="spellStart"/>
      <w:r w:rsidRPr="002A2D39">
        <w:rPr>
          <w:rFonts w:ascii="Times New Roman" w:hAnsi="Times New Roman" w:cs="Times New Roman"/>
          <w:b/>
          <w:sz w:val="20"/>
          <w:szCs w:val="20"/>
        </w:rPr>
        <w:t>энергоэффективности</w:t>
      </w:r>
      <w:proofErr w:type="spellEnd"/>
      <w:r w:rsidRPr="002A2D39">
        <w:rPr>
          <w:rFonts w:ascii="Times New Roman" w:hAnsi="Times New Roman" w:cs="Times New Roman"/>
          <w:b/>
          <w:sz w:val="20"/>
          <w:szCs w:val="20"/>
        </w:rPr>
        <w:t xml:space="preserve"> Иркутской области»</w:t>
      </w:r>
      <w:r w:rsidRPr="002A2D39">
        <w:rPr>
          <w:rFonts w:ascii="Times New Roman" w:hAnsi="Times New Roman" w:cs="Times New Roman"/>
          <w:sz w:val="20"/>
          <w:szCs w:val="20"/>
        </w:rPr>
        <w:t xml:space="preserve"> приобретено оборудование для водоочистке на сумму 13766,0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в том числе за счет областного бюджета 13077,7 тыс.руб., за счет местного бюджета 688,3 тыс.руб.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0503</w:t>
      </w:r>
      <w:r w:rsidRPr="002A2D39">
        <w:rPr>
          <w:rFonts w:ascii="Times New Roman" w:hAnsi="Times New Roman" w:cs="Times New Roman"/>
          <w:sz w:val="20"/>
          <w:szCs w:val="20"/>
        </w:rPr>
        <w:t xml:space="preserve"> По благоустройству Кутулика расход за счет собственных средств составил  2781,7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Уличное освещение 1165,1 тыс.руб., озеленение поселка 36,1 тыс.руб., содержание мест захоронения 137,5 тыс.руб., прочие расходы по благоустройству 1443,0 тыс.руб. были направлены на выплату заработной платы по договорам за уборку территории поселка и приобретение </w:t>
      </w:r>
      <w:proofErr w:type="spellStart"/>
      <w:r w:rsidRPr="002A2D39">
        <w:rPr>
          <w:rFonts w:ascii="Times New Roman" w:hAnsi="Times New Roman" w:cs="Times New Roman"/>
          <w:sz w:val="20"/>
          <w:szCs w:val="20"/>
        </w:rPr>
        <w:t>хоз.материала</w:t>
      </w:r>
      <w:proofErr w:type="spellEnd"/>
      <w:r w:rsidRPr="002A2D39">
        <w:rPr>
          <w:rFonts w:ascii="Times New Roman" w:hAnsi="Times New Roman" w:cs="Times New Roman"/>
          <w:sz w:val="20"/>
          <w:szCs w:val="20"/>
        </w:rPr>
        <w:t xml:space="preserve"> по благоустройству.</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lastRenderedPageBreak/>
        <w:t>По Государственной программе Иркутской области «Формирование современной городской среды» с областного бюджета выделено 1054,7</w:t>
      </w:r>
      <w:r w:rsidRPr="002A2D39">
        <w:rPr>
          <w:rFonts w:ascii="Times New Roman" w:hAnsi="Times New Roman" w:cs="Times New Roman"/>
          <w:sz w:val="20"/>
          <w:szCs w:val="20"/>
        </w:rPr>
        <w:t xml:space="preserve">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с федерального бюджета 4812,5 тыс.руб. и </w:t>
      </w:r>
      <w:proofErr w:type="spellStart"/>
      <w:r w:rsidRPr="002A2D39">
        <w:rPr>
          <w:rFonts w:ascii="Times New Roman" w:hAnsi="Times New Roman" w:cs="Times New Roman"/>
          <w:sz w:val="20"/>
          <w:szCs w:val="20"/>
        </w:rPr>
        <w:t>софинансирования</w:t>
      </w:r>
      <w:proofErr w:type="spellEnd"/>
      <w:r w:rsidRPr="002A2D39">
        <w:rPr>
          <w:rFonts w:ascii="Times New Roman" w:hAnsi="Times New Roman" w:cs="Times New Roman"/>
          <w:sz w:val="20"/>
          <w:szCs w:val="20"/>
        </w:rPr>
        <w:t xml:space="preserve"> с местного бюджета в сумме 55,5 тыс.руб.на выполнение работ обустройству придомовой территории многоквартирных жилых домов по адресу : Иркутская область, п</w:t>
      </w:r>
      <w:proofErr w:type="gramStart"/>
      <w:r w:rsidRPr="002A2D39">
        <w:rPr>
          <w:rFonts w:ascii="Times New Roman" w:hAnsi="Times New Roman" w:cs="Times New Roman"/>
          <w:sz w:val="20"/>
          <w:szCs w:val="20"/>
        </w:rPr>
        <w:t>.К</w:t>
      </w:r>
      <w:proofErr w:type="gramEnd"/>
      <w:r w:rsidRPr="002A2D39">
        <w:rPr>
          <w:rFonts w:ascii="Times New Roman" w:hAnsi="Times New Roman" w:cs="Times New Roman"/>
          <w:sz w:val="20"/>
          <w:szCs w:val="20"/>
        </w:rPr>
        <w:t>утулик, квартал Нефтяников, д.1-6.</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0605 Другие вопросы в области охраны окружающей среды</w:t>
      </w:r>
      <w:r w:rsidRPr="002A2D39">
        <w:rPr>
          <w:rFonts w:ascii="Times New Roman" w:hAnsi="Times New Roman" w:cs="Times New Roman"/>
          <w:sz w:val="20"/>
          <w:szCs w:val="20"/>
        </w:rPr>
        <w:t xml:space="preserve"> по Государственной программе Иркутской области «Охрана окружающей среды» расходы произведены на создание мест (площадок) накопления твердых коммунальных отходов всего на 2401,9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в том числе за счет областного бюджета 2281,8 </w:t>
      </w:r>
      <w:proofErr w:type="spellStart"/>
      <w:r w:rsidRPr="002A2D39">
        <w:rPr>
          <w:rFonts w:ascii="Times New Roman" w:hAnsi="Times New Roman" w:cs="Times New Roman"/>
          <w:sz w:val="20"/>
          <w:szCs w:val="20"/>
        </w:rPr>
        <w:t>тыс.руб</w:t>
      </w:r>
      <w:proofErr w:type="spellEnd"/>
      <w:r w:rsidRPr="002A2D39">
        <w:rPr>
          <w:rFonts w:ascii="Times New Roman" w:hAnsi="Times New Roman" w:cs="Times New Roman"/>
          <w:sz w:val="20"/>
          <w:szCs w:val="20"/>
        </w:rPr>
        <w:t>, за счет местного бюджета 120,0 тыс.руб..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0707</w:t>
      </w:r>
      <w:r w:rsidRPr="002A2D39">
        <w:rPr>
          <w:rFonts w:ascii="Times New Roman" w:hAnsi="Times New Roman" w:cs="Times New Roman"/>
          <w:sz w:val="20"/>
          <w:szCs w:val="20"/>
        </w:rPr>
        <w:t xml:space="preserve"> Молодежная политика расходов произведено на 194,9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на приобретение призов к  конкурсам, праздничным мероприятиям и поощрение лучших учеников а также на приобретение школьной принадлежности.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0801</w:t>
      </w:r>
      <w:proofErr w:type="gramStart"/>
      <w:r w:rsidRPr="002A2D39">
        <w:rPr>
          <w:rFonts w:ascii="Times New Roman" w:hAnsi="Times New Roman" w:cs="Times New Roman"/>
          <w:sz w:val="20"/>
          <w:szCs w:val="20"/>
        </w:rPr>
        <w:t xml:space="preserve"> П</w:t>
      </w:r>
      <w:proofErr w:type="gramEnd"/>
      <w:r w:rsidRPr="002A2D39">
        <w:rPr>
          <w:rFonts w:ascii="Times New Roman" w:hAnsi="Times New Roman" w:cs="Times New Roman"/>
          <w:sz w:val="20"/>
          <w:szCs w:val="20"/>
        </w:rPr>
        <w:t>о культуре денежные средства израсходованы на выплату заработной платы с начислениями.</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1001</w:t>
      </w:r>
      <w:proofErr w:type="gramStart"/>
      <w:r w:rsidRPr="002A2D39">
        <w:rPr>
          <w:rFonts w:ascii="Times New Roman" w:hAnsi="Times New Roman" w:cs="Times New Roman"/>
          <w:b/>
          <w:sz w:val="20"/>
          <w:szCs w:val="20"/>
        </w:rPr>
        <w:t xml:space="preserve"> </w:t>
      </w:r>
      <w:r w:rsidRPr="002A2D39">
        <w:rPr>
          <w:rFonts w:ascii="Times New Roman" w:hAnsi="Times New Roman" w:cs="Times New Roman"/>
          <w:sz w:val="20"/>
          <w:szCs w:val="20"/>
        </w:rPr>
        <w:t>Н</w:t>
      </w:r>
      <w:proofErr w:type="gramEnd"/>
      <w:r w:rsidRPr="002A2D39">
        <w:rPr>
          <w:rFonts w:ascii="Times New Roman" w:hAnsi="Times New Roman" w:cs="Times New Roman"/>
          <w:sz w:val="20"/>
          <w:szCs w:val="20"/>
        </w:rPr>
        <w:t>а доплаты к пенсии государственных служащих субъектов Российской Федерации и муниципальных служащих.</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1003</w:t>
      </w:r>
      <w:proofErr w:type="gramStart"/>
      <w:r w:rsidRPr="002A2D39">
        <w:rPr>
          <w:rFonts w:ascii="Times New Roman" w:hAnsi="Times New Roman" w:cs="Times New Roman"/>
          <w:b/>
          <w:sz w:val="20"/>
          <w:szCs w:val="20"/>
        </w:rPr>
        <w:t xml:space="preserve"> </w:t>
      </w:r>
      <w:r w:rsidRPr="002A2D39">
        <w:rPr>
          <w:rFonts w:ascii="Times New Roman" w:hAnsi="Times New Roman" w:cs="Times New Roman"/>
          <w:sz w:val="20"/>
          <w:szCs w:val="20"/>
        </w:rPr>
        <w:t>Н</w:t>
      </w:r>
      <w:proofErr w:type="gramEnd"/>
      <w:r w:rsidRPr="002A2D39">
        <w:rPr>
          <w:rFonts w:ascii="Times New Roman" w:hAnsi="Times New Roman" w:cs="Times New Roman"/>
          <w:sz w:val="20"/>
          <w:szCs w:val="20"/>
        </w:rPr>
        <w:t>а социальную поддержку граждан, носящих звание «Почетный гражданин муниципального образования «Кутулик»»</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1006</w:t>
      </w:r>
      <w:proofErr w:type="gramStart"/>
      <w:r w:rsidRPr="002A2D39">
        <w:rPr>
          <w:rFonts w:ascii="Times New Roman" w:hAnsi="Times New Roman" w:cs="Times New Roman"/>
          <w:b/>
          <w:sz w:val="20"/>
          <w:szCs w:val="20"/>
        </w:rPr>
        <w:t xml:space="preserve"> </w:t>
      </w:r>
      <w:r w:rsidRPr="002A2D39">
        <w:rPr>
          <w:rFonts w:ascii="Times New Roman" w:hAnsi="Times New Roman" w:cs="Times New Roman"/>
          <w:sz w:val="20"/>
          <w:szCs w:val="20"/>
        </w:rPr>
        <w:t>П</w:t>
      </w:r>
      <w:proofErr w:type="gramEnd"/>
      <w:r w:rsidRPr="002A2D39">
        <w:rPr>
          <w:rFonts w:ascii="Times New Roman" w:hAnsi="Times New Roman" w:cs="Times New Roman"/>
          <w:sz w:val="20"/>
          <w:szCs w:val="20"/>
        </w:rPr>
        <w:t>о социальной политике расходы произведены за счет резервного фонда на оказание материальной помощи по заявлениям граждан поселения.</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r w:rsidRPr="002A2D39">
        <w:rPr>
          <w:rFonts w:ascii="Times New Roman" w:hAnsi="Times New Roman" w:cs="Times New Roman"/>
          <w:b/>
          <w:sz w:val="20"/>
          <w:szCs w:val="20"/>
        </w:rPr>
        <w:t>1101</w:t>
      </w:r>
      <w:r w:rsidRPr="002A2D39">
        <w:rPr>
          <w:rFonts w:ascii="Times New Roman" w:hAnsi="Times New Roman" w:cs="Times New Roman"/>
          <w:sz w:val="20"/>
          <w:szCs w:val="20"/>
        </w:rPr>
        <w:t xml:space="preserve"> По ФК и спорт всего расход составил 3681,7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 xml:space="preserve">уб. в том числе на приобретение призов и сувениров спортсменам и  на приобретение спортинвентаря  и ГСМ 296,4 тыс.руб.. </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По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w:t>
      </w:r>
      <w:r w:rsidRPr="002A2D39">
        <w:rPr>
          <w:rFonts w:ascii="Times New Roman" w:hAnsi="Times New Roman" w:cs="Times New Roman"/>
          <w:sz w:val="20"/>
          <w:szCs w:val="20"/>
        </w:rPr>
        <w:t xml:space="preserve"> выделена субсидия местным бюджетам на развитие сети плоскостных спортивных сооружений в сельской местности на строительство в сумме 3385,3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в том числе за счет областного бюджета 3216,0 тыс.руб. и за счет местного бюджета 169,3 тыс.руб.. Запланировано было 3965,8 тыс.руб. Экономия произошла из-за начисленных пеней за нарушение сроков строительства в сумме 27,7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 и за счет электронного аукциона.</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b/>
          <w:sz w:val="20"/>
          <w:szCs w:val="20"/>
        </w:rPr>
        <w:t xml:space="preserve">          1301 </w:t>
      </w:r>
      <w:r w:rsidRPr="002A2D39">
        <w:rPr>
          <w:rFonts w:ascii="Times New Roman" w:hAnsi="Times New Roman" w:cs="Times New Roman"/>
          <w:sz w:val="20"/>
          <w:szCs w:val="20"/>
        </w:rPr>
        <w:t>Уплачен процент за пользование бюджетным кредитом 3,8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w:t>
      </w:r>
    </w:p>
    <w:p w:rsidR="002A2D39" w:rsidRPr="002A2D39" w:rsidRDefault="002A2D39" w:rsidP="002A2D39">
      <w:pPr>
        <w:spacing w:line="360" w:lineRule="auto"/>
        <w:jc w:val="both"/>
        <w:rPr>
          <w:rFonts w:ascii="Times New Roman" w:hAnsi="Times New Roman" w:cs="Times New Roman"/>
          <w:b/>
          <w:sz w:val="20"/>
          <w:szCs w:val="20"/>
        </w:rPr>
      </w:pPr>
      <w:r w:rsidRPr="002A2D39">
        <w:rPr>
          <w:rFonts w:ascii="Times New Roman" w:hAnsi="Times New Roman" w:cs="Times New Roman"/>
          <w:b/>
          <w:sz w:val="20"/>
          <w:szCs w:val="20"/>
        </w:rPr>
        <w:t xml:space="preserve">          1403</w:t>
      </w:r>
      <w:r w:rsidRPr="002A2D39">
        <w:rPr>
          <w:rFonts w:ascii="Times New Roman" w:hAnsi="Times New Roman" w:cs="Times New Roman"/>
          <w:sz w:val="20"/>
          <w:szCs w:val="20"/>
        </w:rPr>
        <w:t xml:space="preserve"> По переданным полномочиям на районный бюджет всего исполнено 69,5 тыс</w:t>
      </w:r>
      <w:proofErr w:type="gramStart"/>
      <w:r w:rsidRPr="002A2D39">
        <w:rPr>
          <w:rFonts w:ascii="Times New Roman" w:hAnsi="Times New Roman" w:cs="Times New Roman"/>
          <w:sz w:val="20"/>
          <w:szCs w:val="20"/>
        </w:rPr>
        <w:t>.р</w:t>
      </w:r>
      <w:proofErr w:type="gramEnd"/>
      <w:r w:rsidRPr="002A2D39">
        <w:rPr>
          <w:rFonts w:ascii="Times New Roman" w:hAnsi="Times New Roman" w:cs="Times New Roman"/>
          <w:sz w:val="20"/>
          <w:szCs w:val="20"/>
        </w:rPr>
        <w:t>уб..</w:t>
      </w:r>
    </w:p>
    <w:p w:rsidR="002A2D39" w:rsidRPr="002A2D39" w:rsidRDefault="002A2D39" w:rsidP="002A2D39">
      <w:pPr>
        <w:spacing w:line="360" w:lineRule="auto"/>
        <w:jc w:val="both"/>
        <w:rPr>
          <w:rFonts w:ascii="Times New Roman" w:hAnsi="Times New Roman" w:cs="Times New Roman"/>
          <w:sz w:val="20"/>
          <w:szCs w:val="20"/>
        </w:rPr>
      </w:pPr>
      <w:r w:rsidRPr="002A2D39">
        <w:rPr>
          <w:rFonts w:ascii="Times New Roman" w:hAnsi="Times New Roman" w:cs="Times New Roman"/>
          <w:sz w:val="20"/>
          <w:szCs w:val="20"/>
        </w:rPr>
        <w:t xml:space="preserve">          </w:t>
      </w:r>
    </w:p>
    <w:p w:rsidR="002A2D39" w:rsidRPr="002A2D39" w:rsidRDefault="002A2D39">
      <w:pPr>
        <w:rPr>
          <w:rFonts w:ascii="Times New Roman" w:hAnsi="Times New Roman" w:cs="Times New Roman"/>
          <w:sz w:val="20"/>
          <w:szCs w:val="20"/>
        </w:rPr>
      </w:pPr>
    </w:p>
    <w:sectPr w:rsidR="002A2D39" w:rsidRPr="002A2D39" w:rsidSect="002A2D39">
      <w:pgSz w:w="11906" w:h="16838" w:code="9"/>
      <w:pgMar w:top="284" w:right="42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E05"/>
    <w:multiLevelType w:val="hybridMultilevel"/>
    <w:tmpl w:val="8D30E162"/>
    <w:lvl w:ilvl="0" w:tplc="F8FEADD0">
      <w:start w:val="1"/>
      <w:numFmt w:val="decimal"/>
      <w:lvlText w:val="%1."/>
      <w:lvlJc w:val="left"/>
      <w:pPr>
        <w:tabs>
          <w:tab w:val="num" w:pos="720"/>
        </w:tabs>
        <w:ind w:left="720" w:hanging="360"/>
      </w:pPr>
      <w:rPr>
        <w:rFonts w:hint="default"/>
      </w:rPr>
    </w:lvl>
    <w:lvl w:ilvl="1" w:tplc="AA806DB6">
      <w:numFmt w:val="none"/>
      <w:lvlText w:val=""/>
      <w:lvlJc w:val="left"/>
      <w:pPr>
        <w:tabs>
          <w:tab w:val="num" w:pos="360"/>
        </w:tabs>
      </w:pPr>
    </w:lvl>
    <w:lvl w:ilvl="2" w:tplc="4656A3FE">
      <w:numFmt w:val="none"/>
      <w:lvlText w:val=""/>
      <w:lvlJc w:val="left"/>
      <w:pPr>
        <w:tabs>
          <w:tab w:val="num" w:pos="360"/>
        </w:tabs>
      </w:pPr>
    </w:lvl>
    <w:lvl w:ilvl="3" w:tplc="FADC5B54">
      <w:numFmt w:val="none"/>
      <w:lvlText w:val=""/>
      <w:lvlJc w:val="left"/>
      <w:pPr>
        <w:tabs>
          <w:tab w:val="num" w:pos="360"/>
        </w:tabs>
      </w:pPr>
    </w:lvl>
    <w:lvl w:ilvl="4" w:tplc="F828CA54">
      <w:numFmt w:val="none"/>
      <w:lvlText w:val=""/>
      <w:lvlJc w:val="left"/>
      <w:pPr>
        <w:tabs>
          <w:tab w:val="num" w:pos="360"/>
        </w:tabs>
      </w:pPr>
    </w:lvl>
    <w:lvl w:ilvl="5" w:tplc="8C8A139E">
      <w:numFmt w:val="none"/>
      <w:lvlText w:val=""/>
      <w:lvlJc w:val="left"/>
      <w:pPr>
        <w:tabs>
          <w:tab w:val="num" w:pos="360"/>
        </w:tabs>
      </w:pPr>
    </w:lvl>
    <w:lvl w:ilvl="6" w:tplc="098457F0">
      <w:numFmt w:val="none"/>
      <w:lvlText w:val=""/>
      <w:lvlJc w:val="left"/>
      <w:pPr>
        <w:tabs>
          <w:tab w:val="num" w:pos="360"/>
        </w:tabs>
      </w:pPr>
    </w:lvl>
    <w:lvl w:ilvl="7" w:tplc="1624CB1E">
      <w:numFmt w:val="none"/>
      <w:lvlText w:val=""/>
      <w:lvlJc w:val="left"/>
      <w:pPr>
        <w:tabs>
          <w:tab w:val="num" w:pos="360"/>
        </w:tabs>
      </w:pPr>
    </w:lvl>
    <w:lvl w:ilvl="8" w:tplc="E2EE7B78">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7A62"/>
    <w:rsid w:val="00137A62"/>
    <w:rsid w:val="002A2D39"/>
    <w:rsid w:val="007D067C"/>
    <w:rsid w:val="00AC7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37A62"/>
    <w:pPr>
      <w:spacing w:after="0" w:line="240" w:lineRule="auto"/>
    </w:pPr>
    <w:rPr>
      <w:rFonts w:ascii="Times New Roman" w:eastAsia="Times New Roman" w:hAnsi="Times New Roman" w:cs="Times New Roman"/>
      <w:sz w:val="20"/>
      <w:szCs w:val="20"/>
    </w:rPr>
  </w:style>
  <w:style w:type="paragraph" w:customStyle="1" w:styleId="31">
    <w:name w:val="Заголовок 31"/>
    <w:basedOn w:val="1"/>
    <w:next w:val="1"/>
    <w:rsid w:val="00137A62"/>
    <w:pPr>
      <w:keepNext/>
      <w:ind w:right="-426"/>
      <w:jc w:val="center"/>
    </w:pPr>
    <w:rPr>
      <w:b/>
      <w:sz w:val="40"/>
    </w:rPr>
  </w:style>
  <w:style w:type="paragraph" w:customStyle="1" w:styleId="10">
    <w:name w:val="Основной текст1"/>
    <w:basedOn w:val="1"/>
    <w:rsid w:val="00137A62"/>
    <w:pPr>
      <w:ind w:right="-426"/>
      <w:jc w:val="center"/>
    </w:pPr>
    <w:rPr>
      <w:sz w:val="36"/>
    </w:rPr>
  </w:style>
  <w:style w:type="character" w:styleId="a3">
    <w:name w:val="Hyperlink"/>
    <w:basedOn w:val="a0"/>
    <w:uiPriority w:val="99"/>
    <w:semiHidden/>
    <w:unhideWhenUsed/>
    <w:rsid w:val="00137A62"/>
    <w:rPr>
      <w:color w:val="0000FF"/>
      <w:u w:val="single"/>
    </w:rPr>
  </w:style>
  <w:style w:type="character" w:styleId="a4">
    <w:name w:val="FollowedHyperlink"/>
    <w:basedOn w:val="a0"/>
    <w:uiPriority w:val="99"/>
    <w:semiHidden/>
    <w:unhideWhenUsed/>
    <w:rsid w:val="00137A62"/>
    <w:rPr>
      <w:color w:val="800080"/>
      <w:u w:val="single"/>
    </w:rPr>
  </w:style>
  <w:style w:type="paragraph" w:customStyle="1" w:styleId="xl67">
    <w:name w:val="xl67"/>
    <w:basedOn w:val="a"/>
    <w:rsid w:val="0013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137A6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137A6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
    <w:rsid w:val="00137A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13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137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137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37A6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137A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137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137A6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137A6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137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137A62"/>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6">
    <w:name w:val="xl86"/>
    <w:basedOn w:val="a"/>
    <w:rsid w:val="00137A6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a"/>
    <w:rsid w:val="00137A6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137A6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6">
    <w:name w:val="xl96"/>
    <w:basedOn w:val="a"/>
    <w:rsid w:val="00137A6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37A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137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37A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37A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
    <w:rsid w:val="00137A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37A62"/>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05">
    <w:name w:val="xl105"/>
    <w:basedOn w:val="a"/>
    <w:rsid w:val="00137A62"/>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106">
    <w:name w:val="xl106"/>
    <w:basedOn w:val="a"/>
    <w:rsid w:val="00137A6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107">
    <w:name w:val="xl107"/>
    <w:basedOn w:val="a"/>
    <w:rsid w:val="00137A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33"/>
      <w:sz w:val="24"/>
      <w:szCs w:val="24"/>
    </w:rPr>
  </w:style>
  <w:style w:type="paragraph" w:customStyle="1" w:styleId="xl109">
    <w:name w:val="xl109"/>
    <w:basedOn w:val="a"/>
    <w:rsid w:val="00137A6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137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137A6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2">
    <w:name w:val="xl112"/>
    <w:basedOn w:val="a"/>
    <w:rsid w:val="0013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137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137A6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137A62"/>
    <w:pPr>
      <w:pBdr>
        <w:lef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
    <w:rsid w:val="00137A62"/>
    <w:pPr>
      <w:pBdr>
        <w:lef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117">
    <w:name w:val="xl117"/>
    <w:basedOn w:val="a"/>
    <w:rsid w:val="00137A62"/>
    <w:pPr>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a"/>
    <w:rsid w:val="00137A62"/>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119">
    <w:name w:val="xl119"/>
    <w:basedOn w:val="a"/>
    <w:rsid w:val="00137A6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120">
    <w:name w:val="xl120"/>
    <w:basedOn w:val="a"/>
    <w:rsid w:val="00137A6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121">
    <w:name w:val="xl121"/>
    <w:basedOn w:val="a"/>
    <w:rsid w:val="00137A62"/>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2">
    <w:name w:val="xl122"/>
    <w:basedOn w:val="a"/>
    <w:rsid w:val="00137A62"/>
    <w:pPr>
      <w:spacing w:before="100" w:beforeAutospacing="1" w:after="100" w:afterAutospacing="1" w:line="240" w:lineRule="auto"/>
    </w:pPr>
    <w:rPr>
      <w:rFonts w:ascii="Times New Roman" w:eastAsia="Times New Roman" w:hAnsi="Times New Roman" w:cs="Times New Roman"/>
      <w:color w:val="0A0A0A"/>
      <w:sz w:val="24"/>
      <w:szCs w:val="24"/>
    </w:rPr>
  </w:style>
  <w:style w:type="paragraph" w:customStyle="1" w:styleId="xl123">
    <w:name w:val="xl123"/>
    <w:basedOn w:val="a"/>
    <w:rsid w:val="00137A62"/>
    <w:pPr>
      <w:pBdr>
        <w:left w:val="single" w:sz="4" w:space="0" w:color="auto"/>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xl124">
    <w:name w:val="xl124"/>
    <w:basedOn w:val="a"/>
    <w:rsid w:val="00137A62"/>
    <w:pPr>
      <w:pBdr>
        <w:left w:val="single" w:sz="4" w:space="0" w:color="auto"/>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xl125">
    <w:name w:val="xl125"/>
    <w:basedOn w:val="a"/>
    <w:rsid w:val="00137A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37A6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7">
    <w:name w:val="xl127"/>
    <w:basedOn w:val="a"/>
    <w:rsid w:val="00137A6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styleId="a5">
    <w:name w:val="Body Text"/>
    <w:basedOn w:val="a"/>
    <w:link w:val="a6"/>
    <w:rsid w:val="002A2D3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2A2D3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3270587">
      <w:bodyDiv w:val="1"/>
      <w:marLeft w:val="0"/>
      <w:marRight w:val="0"/>
      <w:marTop w:val="0"/>
      <w:marBottom w:val="0"/>
      <w:divBdr>
        <w:top w:val="none" w:sz="0" w:space="0" w:color="auto"/>
        <w:left w:val="none" w:sz="0" w:space="0" w:color="auto"/>
        <w:bottom w:val="none" w:sz="0" w:space="0" w:color="auto"/>
        <w:right w:val="none" w:sz="0" w:space="0" w:color="auto"/>
      </w:divBdr>
    </w:div>
    <w:div w:id="1157574444">
      <w:bodyDiv w:val="1"/>
      <w:marLeft w:val="0"/>
      <w:marRight w:val="0"/>
      <w:marTop w:val="0"/>
      <w:marBottom w:val="0"/>
      <w:divBdr>
        <w:top w:val="none" w:sz="0" w:space="0" w:color="auto"/>
        <w:left w:val="none" w:sz="0" w:space="0" w:color="auto"/>
        <w:bottom w:val="none" w:sz="0" w:space="0" w:color="auto"/>
        <w:right w:val="none" w:sz="0" w:space="0" w:color="auto"/>
      </w:divBdr>
    </w:div>
    <w:div w:id="1336028663">
      <w:bodyDiv w:val="1"/>
      <w:marLeft w:val="0"/>
      <w:marRight w:val="0"/>
      <w:marTop w:val="0"/>
      <w:marBottom w:val="0"/>
      <w:divBdr>
        <w:top w:val="none" w:sz="0" w:space="0" w:color="auto"/>
        <w:left w:val="none" w:sz="0" w:space="0" w:color="auto"/>
        <w:bottom w:val="none" w:sz="0" w:space="0" w:color="auto"/>
        <w:right w:val="none" w:sz="0" w:space="0" w:color="auto"/>
      </w:divBdr>
    </w:div>
    <w:div w:id="18071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5738</Words>
  <Characters>32708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4</cp:revision>
  <dcterms:created xsi:type="dcterms:W3CDTF">2020-03-27T00:45:00Z</dcterms:created>
  <dcterms:modified xsi:type="dcterms:W3CDTF">2020-03-27T03:32:00Z</dcterms:modified>
</cp:coreProperties>
</file>