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07" w:rsidRPr="00424647" w:rsidRDefault="00111107" w:rsidP="00C624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6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424647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End"/>
      <w:proofErr w:type="gramEnd"/>
      <w:r w:rsidRPr="004246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Й С К А Я   Ф Е Д Е Р А Ц И Я</w:t>
      </w:r>
    </w:p>
    <w:p w:rsidR="00111107" w:rsidRPr="00424647" w:rsidRDefault="00111107" w:rsidP="00424647">
      <w:pPr>
        <w:pStyle w:val="1"/>
        <w:spacing w:line="240" w:lineRule="auto"/>
        <w:rPr>
          <w:color w:val="000000"/>
          <w:spacing w:val="28"/>
          <w:sz w:val="28"/>
          <w:szCs w:val="28"/>
        </w:rPr>
      </w:pPr>
      <w:r w:rsidRPr="00424647">
        <w:rPr>
          <w:color w:val="000000"/>
          <w:spacing w:val="28"/>
          <w:sz w:val="28"/>
          <w:szCs w:val="28"/>
        </w:rPr>
        <w:t>ИРКУТСКАЯ ОБЛАСТЬ</w:t>
      </w:r>
    </w:p>
    <w:p w:rsidR="00111107" w:rsidRPr="00424647" w:rsidRDefault="00111107" w:rsidP="00424647">
      <w:pPr>
        <w:pStyle w:val="a3"/>
        <w:jc w:val="center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>АЛАРСКИЙ РАЙОН</w:t>
      </w:r>
    </w:p>
    <w:p w:rsidR="00111107" w:rsidRPr="00424647" w:rsidRDefault="00111107" w:rsidP="00424647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424647">
        <w:rPr>
          <w:b/>
          <w:color w:val="000000"/>
          <w:spacing w:val="20"/>
          <w:sz w:val="28"/>
          <w:szCs w:val="28"/>
        </w:rPr>
        <w:t>МУНИЦИПАЛЬНОЕ ОБРАЗОВАНИЕ «КУТУЛИК»</w:t>
      </w:r>
    </w:p>
    <w:p w:rsidR="00111107" w:rsidRPr="00424647" w:rsidRDefault="00111107" w:rsidP="00424647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424647">
        <w:rPr>
          <w:b/>
          <w:color w:val="000000"/>
          <w:spacing w:val="20"/>
          <w:sz w:val="28"/>
          <w:szCs w:val="28"/>
        </w:rPr>
        <w:t>АДМИНИСТРАЦИЯ</w:t>
      </w:r>
    </w:p>
    <w:p w:rsidR="00111107" w:rsidRPr="00424647" w:rsidRDefault="00111107" w:rsidP="00424647">
      <w:pPr>
        <w:pStyle w:val="a3"/>
        <w:jc w:val="center"/>
        <w:rPr>
          <w:b/>
          <w:color w:val="000000"/>
          <w:spacing w:val="20"/>
          <w:sz w:val="28"/>
          <w:szCs w:val="28"/>
        </w:rPr>
      </w:pPr>
    </w:p>
    <w:p w:rsidR="00111107" w:rsidRPr="00424647" w:rsidRDefault="00111107" w:rsidP="00424647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424647">
        <w:rPr>
          <w:b/>
          <w:color w:val="000000"/>
          <w:spacing w:val="20"/>
          <w:sz w:val="28"/>
          <w:szCs w:val="28"/>
        </w:rPr>
        <w:t>ПОСТАНОВЛЕНИЕ</w:t>
      </w:r>
    </w:p>
    <w:p w:rsidR="00111107" w:rsidRPr="00424647" w:rsidRDefault="004A04DD" w:rsidP="00424647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 w:rsidRPr="004A04DD">
        <w:rPr>
          <w:sz w:val="28"/>
          <w:szCs w:val="28"/>
        </w:rPr>
        <w:pict>
          <v:line id="_x0000_s1026" style="position:absolute;left:0;text-align:left;z-index:251658240;mso-position-vertical-relative:page" from="-15.15pt,177.75pt" to="503.25pt,177.75pt" strokeweight="4.5pt">
            <v:stroke linestyle="thinThick"/>
            <w10:wrap anchory="page"/>
          </v:line>
        </w:pic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pacing w:val="20"/>
          <w:sz w:val="28"/>
          <w:szCs w:val="28"/>
        </w:rPr>
      </w:pPr>
      <w:r w:rsidRPr="00424647">
        <w:rPr>
          <w:color w:val="000000"/>
          <w:sz w:val="28"/>
          <w:szCs w:val="28"/>
        </w:rPr>
        <w:t xml:space="preserve">от 10 января 2022 г.  №  1  </w:t>
      </w:r>
      <w:r w:rsidRPr="00424647">
        <w:rPr>
          <w:color w:val="000000"/>
          <w:spacing w:val="20"/>
          <w:sz w:val="28"/>
          <w:szCs w:val="28"/>
        </w:rPr>
        <w:t xml:space="preserve">                                                п. Кутулик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pacing w:val="20"/>
          <w:sz w:val="28"/>
          <w:szCs w:val="28"/>
        </w:rPr>
      </w:pP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 xml:space="preserve">Об утверждении Порядка разработки и 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>утверждения    бюджетного    прогноза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>муниципального образования «Кутулик»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>на долгосрочный период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</w:p>
    <w:p w:rsidR="00111107" w:rsidRDefault="00111107" w:rsidP="00424647">
      <w:pPr>
        <w:pStyle w:val="3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>В соответствии со статьей 170.1 Бюджетного кодекса Российской Федерации, Уставом муниципального образования «Кутулик»,</w:t>
      </w:r>
    </w:p>
    <w:p w:rsidR="00C62416" w:rsidRPr="00424647" w:rsidRDefault="00C62416" w:rsidP="00424647">
      <w:pPr>
        <w:pStyle w:val="3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64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center"/>
        <w:rPr>
          <w:color w:val="000000"/>
          <w:sz w:val="28"/>
          <w:szCs w:val="28"/>
        </w:rPr>
      </w:pP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 xml:space="preserve">          1. Утвердить прилагаемый Порядок разработки и утверждения бюджетного прогноза муниципального образования «Кутулик»  на долгосрочный период.</w:t>
      </w:r>
    </w:p>
    <w:p w:rsidR="00111107" w:rsidRDefault="00111107" w:rsidP="0042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647">
        <w:rPr>
          <w:rFonts w:ascii="Times New Roman" w:hAnsi="Times New Roman" w:cs="Times New Roman"/>
          <w:color w:val="000000"/>
          <w:sz w:val="28"/>
          <w:szCs w:val="28"/>
        </w:rPr>
        <w:t xml:space="preserve">         2.  Данное постановление подлежит официальному опубликованию и вступает в силу с момента опубликования.</w:t>
      </w:r>
    </w:p>
    <w:p w:rsidR="00C62416" w:rsidRDefault="00C62416" w:rsidP="0042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416" w:rsidRDefault="00C62416" w:rsidP="0042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416" w:rsidRDefault="00C62416" w:rsidP="0042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416" w:rsidRPr="00424647" w:rsidRDefault="00C62416" w:rsidP="0042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  <w:highlight w:val="yellow"/>
        </w:rPr>
      </w:pPr>
      <w:r w:rsidRPr="00424647">
        <w:rPr>
          <w:color w:val="000000"/>
          <w:sz w:val="28"/>
          <w:szCs w:val="28"/>
        </w:rPr>
        <w:t xml:space="preserve"> </w:t>
      </w:r>
      <w:r w:rsidRPr="00424647">
        <w:rPr>
          <w:color w:val="000000"/>
          <w:sz w:val="28"/>
          <w:szCs w:val="28"/>
          <w:highlight w:val="yellow"/>
        </w:rPr>
        <w:t xml:space="preserve"> 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 xml:space="preserve">Глава </w:t>
      </w:r>
      <w:proofErr w:type="gramStart"/>
      <w:r w:rsidRPr="00424647">
        <w:rPr>
          <w:color w:val="000000"/>
          <w:sz w:val="28"/>
          <w:szCs w:val="28"/>
        </w:rPr>
        <w:t>муниципального</w:t>
      </w:r>
      <w:proofErr w:type="gramEnd"/>
      <w:r w:rsidRPr="00424647">
        <w:rPr>
          <w:color w:val="000000"/>
          <w:sz w:val="28"/>
          <w:szCs w:val="28"/>
        </w:rPr>
        <w:t xml:space="preserve"> </w:t>
      </w:r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  <w:r w:rsidRPr="00424647">
        <w:rPr>
          <w:color w:val="000000"/>
          <w:sz w:val="28"/>
          <w:szCs w:val="28"/>
        </w:rPr>
        <w:t xml:space="preserve">образования «Кутулик»                                                                    В.А. </w:t>
      </w:r>
      <w:proofErr w:type="spellStart"/>
      <w:r w:rsidRPr="00424647">
        <w:rPr>
          <w:color w:val="000000"/>
          <w:sz w:val="28"/>
          <w:szCs w:val="28"/>
        </w:rPr>
        <w:t>Бардаев</w:t>
      </w:r>
      <w:proofErr w:type="spellEnd"/>
    </w:p>
    <w:p w:rsidR="00111107" w:rsidRPr="00424647" w:rsidRDefault="00111107" w:rsidP="00424647">
      <w:pPr>
        <w:pStyle w:val="a3"/>
        <w:tabs>
          <w:tab w:val="clear" w:pos="4153"/>
          <w:tab w:val="center" w:pos="7513"/>
        </w:tabs>
        <w:jc w:val="both"/>
        <w:rPr>
          <w:color w:val="000000"/>
          <w:sz w:val="28"/>
          <w:szCs w:val="28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</w:t>
      </w: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C62416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111107" w:rsidRPr="00424647" w:rsidRDefault="00C62416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</w:t>
      </w:r>
      <w:r w:rsidR="00111107" w:rsidRPr="00424647">
        <w:rPr>
          <w:rFonts w:ascii="Times New Roman" w:hAnsi="Times New Roman" w:cs="Times New Roman"/>
          <w:color w:val="000000"/>
        </w:rPr>
        <w:t xml:space="preserve">Приложение 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                                                                к постановлению администрации МО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                                                                «Кутулик» от 10.01.2022 г. № 1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pos="109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>ПОРЯДОК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>РАЗРАБОТКИ И УТВЕРЖДЕНИЯ БЮДЖЕТНОГО ПРОГНОЗА МУНИЦИПАЛЬНОГО ОБРАЗОВАНИЯ «КУТУЛИК» НА ДОЛГОСРОЧНЫЙ ПЕРИОД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</w:p>
    <w:p w:rsidR="00111107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>I. Общие положения</w:t>
      </w:r>
    </w:p>
    <w:p w:rsidR="00C62416" w:rsidRPr="00424647" w:rsidRDefault="00C62416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pos="128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1..1. Настоящий Порядок определяет правила разработки и утверждения, период действия, требования к составу и содержанию бюджетного прогноза муниципального образования «Кутулик» на долгосрочный период (далее - бюджетный прогноз).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50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1.2. </w:t>
      </w:r>
      <w:proofErr w:type="gramStart"/>
      <w:r w:rsidRPr="00424647">
        <w:rPr>
          <w:rFonts w:ascii="Times New Roman" w:hAnsi="Times New Roman" w:cs="Times New Roman"/>
          <w:color w:val="000000"/>
        </w:rPr>
        <w:t>Бюджетный прогноз формируется в целях осуществления долгосрочного бюджетного планирования в  муниципального образования «Кутулик»  и разрабатывается каждые 3 года на шестилетний период на основе прогноза социально-экономического развития  муниципального образования «Кутулик»  на соответствующий период.</w:t>
      </w:r>
      <w:proofErr w:type="gramEnd"/>
    </w:p>
    <w:p w:rsidR="00111107" w:rsidRPr="00424647" w:rsidRDefault="00111107" w:rsidP="00424647">
      <w:pPr>
        <w:pStyle w:val="3"/>
        <w:shd w:val="clear" w:color="auto" w:fill="auto"/>
        <w:tabs>
          <w:tab w:val="left" w:pos="122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1.3. Бюджетный прогноз может быть изменен с учетом изменения прогноза социально-экономического развития  муниципального образования «Кутулик» на соответствующий период и принятого решения Думой муниципального образования «Кутулик» о бюджете  муниципального образования «Кутулик»  на очередной финансовый год и плановый период без продления периода его действия.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21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1.4. В настоящем Порядке под периодом прогнозирования понимается срок, на который формируется бюджетный прогноз  муниципального образования «Кутулик».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21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pos="328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  <w:lang w:val="en-US"/>
        </w:rPr>
        <w:t>II</w:t>
      </w:r>
      <w:r w:rsidRPr="00424647">
        <w:rPr>
          <w:rFonts w:ascii="Times New Roman" w:hAnsi="Times New Roman" w:cs="Times New Roman"/>
          <w:color w:val="000000"/>
        </w:rPr>
        <w:t>. Требования к составу и содержанию бюджетного прогноза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32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2.1. Бюджетный прогноз содержит: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основные подходы к формированию бюджетного прогноза, цели и задачи долгосрочной бюджетной политики;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прогноз основных параметров бюджета  муниципального образования «Кутулик», который содержит показатели доходов, расходов, дефицита (</w:t>
      </w:r>
      <w:proofErr w:type="spellStart"/>
      <w:r w:rsidRPr="00424647">
        <w:rPr>
          <w:rFonts w:ascii="Times New Roman" w:hAnsi="Times New Roman" w:cs="Times New Roman"/>
          <w:color w:val="000000"/>
        </w:rPr>
        <w:t>профицита</w:t>
      </w:r>
      <w:proofErr w:type="spellEnd"/>
      <w:r w:rsidRPr="00424647">
        <w:rPr>
          <w:rFonts w:ascii="Times New Roman" w:hAnsi="Times New Roman" w:cs="Times New Roman"/>
          <w:color w:val="000000"/>
        </w:rPr>
        <w:t xml:space="preserve">) бюджета  муниципального образования «Кутулик», муниципального долга по форме согласно приложению 1 к настоящему Порядку; 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показатели финансового обеспечения реализации муниципальных программ  муниципального образования «Кутулик» на период их действия по форме согласно приложению 2 к настоящему Порядку.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2125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  <w:lang w:val="en-US"/>
        </w:rPr>
        <w:lastRenderedPageBreak/>
        <w:t>III</w:t>
      </w:r>
      <w:r w:rsidRPr="00424647">
        <w:rPr>
          <w:rFonts w:ascii="Times New Roman" w:hAnsi="Times New Roman" w:cs="Times New Roman"/>
          <w:color w:val="000000"/>
        </w:rPr>
        <w:t xml:space="preserve">. Разработка бюджетного прогноза, его утверждение 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2125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>и внесение изменений в бюджетный прогноз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2125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pos="128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3.1. Разработка бюджетного прогноза (изменений бюджетного прогноза) осуществляется финансовым отделом администрации муниципального образования «Кутулик»  (далее – финансовый отдел).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40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3.2. Показатель прогнозируемого общего объема доходов бюджета  муниципального образования «Кутулик»  включает налоговые и неналоговые доходы бюджета  муниципального образования «Кутулик», дотации, предоставляемые из бюджета </w:t>
      </w:r>
      <w:proofErr w:type="spellStart"/>
      <w:r w:rsidRPr="00424647">
        <w:rPr>
          <w:rFonts w:ascii="Times New Roman" w:hAnsi="Times New Roman" w:cs="Times New Roman"/>
          <w:color w:val="000000"/>
        </w:rPr>
        <w:t>Аларского</w:t>
      </w:r>
      <w:proofErr w:type="spellEnd"/>
      <w:r w:rsidRPr="00424647">
        <w:rPr>
          <w:rFonts w:ascii="Times New Roman" w:hAnsi="Times New Roman" w:cs="Times New Roman"/>
          <w:color w:val="000000"/>
        </w:rPr>
        <w:t xml:space="preserve"> муниципального района и из бюджета Иркутской области.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Показатель прогнозируемого общего объема расходов бюджета  муниципального образования «Кутулик»  включает расходы по обслуживанию муниципального долга.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Показатель прогнозируемого общего объема расходов бюджета  муниципального образования «Кутулик», показатели прогнозируемого финансового обеспечения реализации муниципальных программ      муниципального образования «Кутулик»  не включают средства, предоставляемые из других бюджетов бюджетной системы Российской Федерации в виде субвенций, субсидий и иных межбюджетных трансфертов.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Прогнозируемый общий объем дефицита (</w:t>
      </w:r>
      <w:proofErr w:type="spellStart"/>
      <w:r w:rsidRPr="00424647">
        <w:rPr>
          <w:rFonts w:ascii="Times New Roman" w:hAnsi="Times New Roman" w:cs="Times New Roman"/>
          <w:color w:val="000000"/>
        </w:rPr>
        <w:t>профицита</w:t>
      </w:r>
      <w:proofErr w:type="spellEnd"/>
      <w:r w:rsidRPr="00424647">
        <w:rPr>
          <w:rFonts w:ascii="Times New Roman" w:hAnsi="Times New Roman" w:cs="Times New Roman"/>
          <w:color w:val="000000"/>
        </w:rPr>
        <w:t>) бюджета  муниципального образования «Кутулик»  рассчитывается как разница между общими объемами доходов и расходов бюджета    муниципального образования «Кутулик».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3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3.3. </w:t>
      </w:r>
      <w:proofErr w:type="gramStart"/>
      <w:r w:rsidRPr="00424647">
        <w:rPr>
          <w:rFonts w:ascii="Times New Roman" w:hAnsi="Times New Roman" w:cs="Times New Roman"/>
          <w:color w:val="000000"/>
        </w:rPr>
        <w:t>Специалисты администрации  муниципального образования «Кутулик»  (кураторы муниципальных программ, закрепленных распоряжением администрации  муниципального образования «Кутулик») до 20 сентября текущего финансового года представляют в финансовый отдел предложения по целям и задачам, основным положительным результатам, характеризующим реализацию муниципальных программ, рискам, оказывающим влияние на реализацию муниципальных программ в долгосрочном периоде, а также мероприятиям по управлению данными рисками.</w:t>
      </w:r>
      <w:proofErr w:type="gramEnd"/>
    </w:p>
    <w:p w:rsidR="00111107" w:rsidRPr="00424647" w:rsidRDefault="00111107" w:rsidP="00424647">
      <w:pPr>
        <w:pStyle w:val="3"/>
        <w:shd w:val="clear" w:color="auto" w:fill="auto"/>
        <w:tabs>
          <w:tab w:val="left" w:pos="121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3.4. Проект бюджетного прогноза (проект изменений бюджетного прогноза) выносится на общественное обсуждение в порядке, установленном Думой муниципального образования «Кутулик».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42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3.5. Проект бюджетного прогноза (проект изменений бюджетного прогноза), за исключением показателей финансового обеспечения муниципальных программ  муниципального образования «Кутулик», направляется в Думу муниципального образования «Кутулик» одновременно с проектом решения Думы о бюджете  муниципального образования «Кутулик»  на очередной финансовый год и плановый период.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24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3.6. Бюджетный прогноз (изменения бюджетного прогноза) утверждается (утверждаются) постановлением администрации    муниципального образования «Кутулик»  в срок, не превышающий 2 месяцев со дня </w:t>
      </w:r>
      <w:r w:rsidRPr="00424647">
        <w:rPr>
          <w:rFonts w:ascii="Times New Roman" w:hAnsi="Times New Roman" w:cs="Times New Roman"/>
          <w:color w:val="000000"/>
        </w:rPr>
        <w:lastRenderedPageBreak/>
        <w:t>официального опубликования решения Думы муниципального образования «Кутулик» о бюджете  муниципального образования «Кутулик»  на очередной финансовый год и плановый период.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pos="12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424647">
        <w:rPr>
          <w:rFonts w:ascii="Times New Roman" w:hAnsi="Times New Roman" w:cs="Times New Roman"/>
          <w:color w:val="000000"/>
        </w:rPr>
        <w:t xml:space="preserve">     3.7. Бюджетный прогноз подлежит размещению на официальном сайте муниципального образования «Кутулик» в информационно-телекоммуникационной сети Интернет.</w:t>
      </w:r>
    </w:p>
    <w:p w:rsidR="00111107" w:rsidRPr="00424647" w:rsidRDefault="00111107" w:rsidP="004246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107" w:rsidRPr="00424647" w:rsidRDefault="00111107" w:rsidP="004246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107" w:rsidRPr="00C62416" w:rsidRDefault="00111107" w:rsidP="004246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Приложение 1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к Порядку разработки и утверждения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бюджетного прогноза муниципального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«Кутулик»  </w:t>
      </w:r>
      <w:proofErr w:type="gramStart"/>
      <w:r w:rsidRPr="00C6241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долгосрочный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период</w:t>
      </w: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16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111107" w:rsidRPr="00424647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160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16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16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ПРОГНОЗ </w:t>
      </w: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основных параметров бюджета муниципального образования                 </w:t>
      </w: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«Кутулик» на период до</w:t>
      </w:r>
      <w:r w:rsidRPr="00C62416">
        <w:rPr>
          <w:rStyle w:val="13"/>
          <w:rFonts w:ascii="Times New Roman" w:hAnsi="Times New Roman" w:cs="Times New Roman"/>
          <w:sz w:val="24"/>
          <w:szCs w:val="24"/>
        </w:rPr>
        <w:tab/>
        <w:t xml:space="preserve">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515"/>
        <w:gridCol w:w="3463"/>
        <w:gridCol w:w="5105"/>
      </w:tblGrid>
      <w:tr w:rsidR="00111107" w:rsidRPr="00C62416" w:rsidTr="00111107">
        <w:trPr>
          <w:trHeight w:hRule="exact" w:val="53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 од периода прогнозирования</w:t>
            </w:r>
          </w:p>
        </w:tc>
      </w:tr>
    </w:tbl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26"/>
        <w:gridCol w:w="26"/>
        <w:gridCol w:w="26"/>
      </w:tblGrid>
      <w:tr w:rsidR="00111107" w:rsidRPr="00C62416" w:rsidTr="001111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107" w:rsidRPr="00C62416" w:rsidRDefault="00111107" w:rsidP="0042464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26"/>
      </w:tblGrid>
      <w:tr w:rsidR="00111107" w:rsidRPr="00C62416" w:rsidTr="00111107">
        <w:trPr>
          <w:trHeight w:val="322"/>
        </w:trPr>
        <w:tc>
          <w:tcPr>
            <w:tcW w:w="0" w:type="auto"/>
            <w:vAlign w:val="center"/>
            <w:hideMark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850"/>
        <w:gridCol w:w="851"/>
        <w:gridCol w:w="850"/>
        <w:gridCol w:w="851"/>
        <w:gridCol w:w="850"/>
      </w:tblGrid>
      <w:tr w:rsidR="00111107" w:rsidRPr="00C62416" w:rsidTr="00111107">
        <w:trPr>
          <w:trHeight w:hRule="exact"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 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№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№ + 3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№ 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framePr w:w="9083" w:wrap="notBeside" w:vAnchor="text" w:hAnchor="text" w:x="3979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№ + 5</w:t>
            </w:r>
          </w:p>
        </w:tc>
      </w:tr>
    </w:tbl>
    <w:p w:rsidR="00111107" w:rsidRPr="00C62416" w:rsidRDefault="00111107" w:rsidP="00424647">
      <w:pPr>
        <w:spacing w:after="0" w:line="240" w:lineRule="auto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110"/>
        <w:gridCol w:w="709"/>
        <w:gridCol w:w="851"/>
        <w:gridCol w:w="708"/>
        <w:gridCol w:w="851"/>
        <w:gridCol w:w="709"/>
        <w:gridCol w:w="709"/>
      </w:tblGrid>
      <w:tr w:rsidR="00111107" w:rsidRPr="00C62416" w:rsidTr="00C62416">
        <w:trPr>
          <w:trHeight w:hRule="exact" w:val="2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11107" w:rsidRPr="00C62416" w:rsidTr="00C62416">
        <w:trPr>
          <w:trHeight w:hRule="exact" w:val="5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C62416">
        <w:trPr>
          <w:trHeight w:hRule="exact" w:val="5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C62416">
        <w:trPr>
          <w:trHeight w:hRule="exact" w:val="5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C62416">
        <w:trPr>
          <w:trHeight w:hRule="exact"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107" w:rsidRPr="00C62416" w:rsidRDefault="00111107" w:rsidP="00C62416">
            <w:pPr>
              <w:pStyle w:val="3"/>
              <w:framePr w:w="9083" w:wrap="notBeside" w:vAnchor="text" w:hAnchor="text" w:y="1"/>
              <w:shd w:val="clear" w:color="auto" w:fill="auto"/>
              <w:spacing w:before="0" w:after="0" w:line="240" w:lineRule="auto"/>
              <w:ind w:hanging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муниципальный долг на 1 января очередного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framePr w:w="9083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1107" w:rsidRPr="00C62416" w:rsidRDefault="00111107" w:rsidP="00424647">
      <w:pPr>
        <w:pStyle w:val="a7"/>
        <w:framePr w:w="9083" w:wrap="notBeside" w:vAnchor="text" w:hAnchor="text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07" w:rsidRPr="00C62416" w:rsidRDefault="00111107" w:rsidP="00424647">
      <w:pPr>
        <w:pStyle w:val="a7"/>
        <w:framePr w:w="9083" w:wrap="notBeside" w:vAnchor="text" w:hAnchor="text" w:y="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>№ - первый год периода прогнозирования.</w:t>
      </w:r>
    </w:p>
    <w:p w:rsidR="00111107" w:rsidRPr="00424647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246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11107" w:rsidRPr="00424647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111107" w:rsidRPr="00424647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576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2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к Порядку разработки и утверждения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прогноза муниципального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«Кутулик»  </w:t>
      </w:r>
      <w:proofErr w:type="gramStart"/>
      <w:r w:rsidRPr="00C6241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долгосрочный </w:t>
      </w: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24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 период</w:t>
      </w: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11107" w:rsidRPr="00424647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07" w:rsidRPr="00C62416" w:rsidRDefault="00111107" w:rsidP="00424647">
      <w:pPr>
        <w:pStyle w:val="3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7165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>финансового обеспечения реализации муниципальных программ муниципального образования «Кутулик»  на период их действия на период</w:t>
      </w:r>
    </w:p>
    <w:p w:rsidR="00111107" w:rsidRPr="00C62416" w:rsidRDefault="00111107" w:rsidP="00424647">
      <w:pPr>
        <w:pStyle w:val="3"/>
        <w:shd w:val="clear" w:color="auto" w:fill="auto"/>
        <w:tabs>
          <w:tab w:val="left" w:leader="underscore" w:pos="7165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 xml:space="preserve"> до _________ года 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2737"/>
        <w:gridCol w:w="762"/>
        <w:gridCol w:w="830"/>
        <w:gridCol w:w="817"/>
        <w:gridCol w:w="752"/>
        <w:gridCol w:w="751"/>
        <w:gridCol w:w="2726"/>
      </w:tblGrid>
      <w:tr w:rsidR="00C62416" w:rsidRPr="00C62416" w:rsidTr="00111107">
        <w:trPr>
          <w:gridAfter w:val="6"/>
          <w:wAfter w:w="9024" w:type="dxa"/>
        </w:trPr>
        <w:tc>
          <w:tcPr>
            <w:tcW w:w="0" w:type="auto"/>
            <w:vAlign w:val="center"/>
            <w:hideMark/>
          </w:tcPr>
          <w:p w:rsidR="00C62416" w:rsidRPr="00C62416" w:rsidRDefault="00C62416" w:rsidP="0042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07" w:rsidRPr="00C62416" w:rsidTr="00C62416">
        <w:trPr>
          <w:trHeight w:hRule="exact" w:val="1144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Объем финансового обеспечения в соответствии с бюджетом муниципального образования «Кутулик»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111107" w:rsidRPr="00C62416" w:rsidTr="00111107">
        <w:trPr>
          <w:trHeight w:hRule="exact" w:val="940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 + 1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 +2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 +3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 + 4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 + 5</w:t>
            </w:r>
          </w:p>
        </w:tc>
      </w:tr>
      <w:tr w:rsidR="00111107" w:rsidRPr="00C62416" w:rsidTr="00111107">
        <w:trPr>
          <w:trHeight w:hRule="exact" w:val="34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107" w:rsidRPr="00C62416" w:rsidTr="00111107">
        <w:trPr>
          <w:trHeight w:hRule="exact" w:val="80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Всего расходов бюджета муниципального образования «Кутулик»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512602">
        <w:trPr>
          <w:trHeight w:hRule="exact" w:val="1032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программ, из них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111107">
        <w:trPr>
          <w:trHeight w:hRule="exact" w:val="57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111107">
        <w:trPr>
          <w:trHeight w:hRule="exact" w:val="55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программа 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111107">
        <w:trPr>
          <w:trHeight w:hRule="exact" w:val="533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07" w:rsidRPr="00C62416" w:rsidTr="00C62416">
        <w:trPr>
          <w:trHeight w:hRule="exact" w:val="767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111107" w:rsidRPr="00C62416" w:rsidRDefault="00111107" w:rsidP="0042464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41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1260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107" w:rsidRPr="00C62416" w:rsidRDefault="00111107" w:rsidP="0042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1107" w:rsidRPr="00C62416" w:rsidRDefault="00111107" w:rsidP="00424647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107" w:rsidRPr="00C62416" w:rsidRDefault="00111107" w:rsidP="00424647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2416">
        <w:rPr>
          <w:rFonts w:ascii="Times New Roman" w:hAnsi="Times New Roman" w:cs="Times New Roman"/>
          <w:color w:val="000000"/>
          <w:sz w:val="24"/>
          <w:szCs w:val="24"/>
        </w:rPr>
        <w:t>№ - первый год периода прогнозирования.</w:t>
      </w:r>
    </w:p>
    <w:p w:rsidR="00111107" w:rsidRPr="00424647" w:rsidRDefault="00111107" w:rsidP="00424647">
      <w:pPr>
        <w:pStyle w:val="a7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11107" w:rsidRPr="00424647" w:rsidRDefault="00111107" w:rsidP="00424647">
      <w:pPr>
        <w:spacing w:after="0" w:line="240" w:lineRule="auto"/>
        <w:rPr>
          <w:rFonts w:ascii="Times New Roman" w:hAnsi="Times New Roman" w:cs="Times New Roman"/>
          <w:vanish/>
          <w:color w:val="000000"/>
          <w:sz w:val="20"/>
          <w:szCs w:val="20"/>
        </w:rPr>
      </w:pPr>
    </w:p>
    <w:p w:rsidR="00111107" w:rsidRPr="00424647" w:rsidRDefault="00111107" w:rsidP="004246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11107" w:rsidRPr="00424647" w:rsidRDefault="00111107" w:rsidP="00424647">
      <w:pPr>
        <w:pStyle w:val="12"/>
        <w:rPr>
          <w:color w:val="000000"/>
        </w:rPr>
      </w:pPr>
      <w:r w:rsidRPr="00424647">
        <w:rPr>
          <w:color w:val="000000"/>
        </w:rPr>
        <w:t xml:space="preserve"> </w:t>
      </w:r>
    </w:p>
    <w:p w:rsidR="00111107" w:rsidRPr="00881262" w:rsidRDefault="00881262" w:rsidP="00424647">
      <w:pPr>
        <w:pStyle w:val="12"/>
        <w:rPr>
          <w:color w:val="000000"/>
          <w:sz w:val="24"/>
          <w:szCs w:val="24"/>
        </w:rPr>
      </w:pPr>
      <w:r>
        <w:rPr>
          <w:color w:val="000000"/>
        </w:rPr>
        <w:t xml:space="preserve">        </w:t>
      </w:r>
      <w:r>
        <w:rPr>
          <w:color w:val="000000"/>
          <w:sz w:val="24"/>
          <w:szCs w:val="24"/>
        </w:rPr>
        <w:t>Опубликовано в «</w:t>
      </w:r>
      <w:proofErr w:type="spellStart"/>
      <w:r>
        <w:rPr>
          <w:color w:val="000000"/>
          <w:sz w:val="24"/>
          <w:szCs w:val="24"/>
        </w:rPr>
        <w:t>Кутуликском</w:t>
      </w:r>
      <w:proofErr w:type="spellEnd"/>
      <w:r>
        <w:rPr>
          <w:color w:val="000000"/>
          <w:sz w:val="24"/>
          <w:szCs w:val="24"/>
        </w:rPr>
        <w:t xml:space="preserve"> вестнике» № 1 (208) от 31.01.2022 г. стр. 26-28.</w:t>
      </w:r>
    </w:p>
    <w:p w:rsidR="00111107" w:rsidRPr="00424647" w:rsidRDefault="00111107" w:rsidP="00424647">
      <w:pPr>
        <w:pStyle w:val="12"/>
        <w:rPr>
          <w:color w:val="000000"/>
        </w:rPr>
      </w:pPr>
    </w:p>
    <w:p w:rsidR="00C552A9" w:rsidRPr="00424647" w:rsidRDefault="00111107" w:rsidP="00424647">
      <w:pPr>
        <w:spacing w:after="0" w:line="240" w:lineRule="auto"/>
        <w:rPr>
          <w:rFonts w:ascii="Times New Roman" w:hAnsi="Times New Roman" w:cs="Times New Roman"/>
        </w:rPr>
      </w:pPr>
      <w:r w:rsidRPr="00424647">
        <w:rPr>
          <w:rFonts w:ascii="Times New Roman" w:hAnsi="Times New Roman" w:cs="Times New Roman"/>
        </w:rPr>
        <w:t xml:space="preserve"> </w:t>
      </w:r>
    </w:p>
    <w:sectPr w:rsidR="00C552A9" w:rsidRPr="00424647" w:rsidSect="00F9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07"/>
    <w:rsid w:val="00111107"/>
    <w:rsid w:val="003C5B5B"/>
    <w:rsid w:val="00424647"/>
    <w:rsid w:val="004A04DD"/>
    <w:rsid w:val="00512602"/>
    <w:rsid w:val="00881262"/>
    <w:rsid w:val="009B059D"/>
    <w:rsid w:val="00B45406"/>
    <w:rsid w:val="00C552A9"/>
    <w:rsid w:val="00C62416"/>
    <w:rsid w:val="00F9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5C"/>
  </w:style>
  <w:style w:type="paragraph" w:styleId="1">
    <w:name w:val="heading 1"/>
    <w:basedOn w:val="a"/>
    <w:next w:val="a"/>
    <w:link w:val="10"/>
    <w:qFormat/>
    <w:rsid w:val="0011110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0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semiHidden/>
    <w:unhideWhenUsed/>
    <w:rsid w:val="001111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1107"/>
  </w:style>
  <w:style w:type="paragraph" w:customStyle="1" w:styleId="12">
    <w:name w:val="Обычный1"/>
    <w:rsid w:val="0011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3"/>
    <w:locked/>
    <w:rsid w:val="00111107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111107"/>
    <w:pPr>
      <w:widowControl w:val="0"/>
      <w:shd w:val="clear" w:color="auto" w:fill="FFFFFF"/>
      <w:spacing w:before="420" w:after="900" w:line="0" w:lineRule="atLeast"/>
      <w:ind w:hanging="600"/>
      <w:jc w:val="center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1110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107"/>
    <w:pPr>
      <w:widowControl w:val="0"/>
      <w:shd w:val="clear" w:color="auto" w:fill="FFFFFF"/>
      <w:spacing w:after="240" w:line="324" w:lineRule="exact"/>
      <w:jc w:val="center"/>
    </w:pPr>
    <w:rPr>
      <w:b/>
      <w:bCs/>
      <w:sz w:val="27"/>
      <w:szCs w:val="27"/>
    </w:rPr>
  </w:style>
  <w:style w:type="character" w:customStyle="1" w:styleId="a6">
    <w:name w:val="Подпись к таблице_"/>
    <w:basedOn w:val="a0"/>
    <w:link w:val="a7"/>
    <w:locked/>
    <w:rsid w:val="00111107"/>
    <w:rPr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11107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1">
    <w:name w:val="Верхний колонтитул Знак1"/>
    <w:basedOn w:val="a0"/>
    <w:link w:val="a3"/>
    <w:semiHidden/>
    <w:locked/>
    <w:rsid w:val="00111107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1"/>
    <w:basedOn w:val="a5"/>
    <w:rsid w:val="00111107"/>
    <w:rPr>
      <w:color w:val="000000"/>
      <w:spacing w:val="0"/>
      <w:w w:val="100"/>
      <w:position w:val="0"/>
    </w:rPr>
  </w:style>
  <w:style w:type="character" w:customStyle="1" w:styleId="21">
    <w:name w:val="Основной текст2"/>
    <w:basedOn w:val="a5"/>
    <w:rsid w:val="00111107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кутулик1</cp:lastModifiedBy>
  <cp:revision>2</cp:revision>
  <dcterms:created xsi:type="dcterms:W3CDTF">2022-07-22T04:56:00Z</dcterms:created>
  <dcterms:modified xsi:type="dcterms:W3CDTF">2022-07-22T04:56:00Z</dcterms:modified>
</cp:coreProperties>
</file>