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72" w:rsidRPr="00E26972" w:rsidRDefault="00E26972" w:rsidP="00E26972">
      <w:pPr>
        <w:pStyle w:val="Normal"/>
        <w:ind w:right="-6080"/>
        <w:contextualSpacing/>
        <w:rPr>
          <w:b/>
          <w:sz w:val="24"/>
          <w:szCs w:val="24"/>
        </w:rPr>
      </w:pPr>
      <w:r w:rsidRPr="00E26972">
        <w:rPr>
          <w:b/>
          <w:sz w:val="24"/>
          <w:szCs w:val="24"/>
        </w:rPr>
        <w:t xml:space="preserve">                                        </w:t>
      </w:r>
      <w:r>
        <w:rPr>
          <w:b/>
          <w:sz w:val="24"/>
          <w:szCs w:val="24"/>
        </w:rPr>
        <w:t xml:space="preserve">                             </w:t>
      </w:r>
      <w:r w:rsidRPr="00E26972">
        <w:rPr>
          <w:b/>
          <w:sz w:val="24"/>
          <w:szCs w:val="24"/>
        </w:rPr>
        <w:t xml:space="preserve"> Российская Федерация</w:t>
      </w:r>
    </w:p>
    <w:p w:rsidR="00E26972" w:rsidRPr="00E26972" w:rsidRDefault="00E26972" w:rsidP="00E26972">
      <w:pPr>
        <w:pStyle w:val="BodyText"/>
        <w:contextualSpacing/>
        <w:rPr>
          <w:b/>
          <w:sz w:val="24"/>
          <w:szCs w:val="24"/>
        </w:rPr>
      </w:pPr>
      <w:r w:rsidRPr="00E26972">
        <w:rPr>
          <w:b/>
          <w:sz w:val="24"/>
          <w:szCs w:val="24"/>
        </w:rPr>
        <w:t>Иркутская область</w:t>
      </w:r>
    </w:p>
    <w:p w:rsidR="00E26972" w:rsidRPr="00E26972" w:rsidRDefault="00E26972" w:rsidP="00E26972">
      <w:pPr>
        <w:pStyle w:val="BodyText"/>
        <w:contextualSpacing/>
        <w:rPr>
          <w:b/>
          <w:sz w:val="24"/>
          <w:szCs w:val="24"/>
        </w:rPr>
      </w:pPr>
      <w:proofErr w:type="spellStart"/>
      <w:r w:rsidRPr="00E26972">
        <w:rPr>
          <w:b/>
          <w:sz w:val="24"/>
          <w:szCs w:val="24"/>
        </w:rPr>
        <w:t>Аларский</w:t>
      </w:r>
      <w:proofErr w:type="spellEnd"/>
      <w:r w:rsidRPr="00E26972">
        <w:rPr>
          <w:b/>
          <w:sz w:val="24"/>
          <w:szCs w:val="24"/>
        </w:rPr>
        <w:t xml:space="preserve"> район</w:t>
      </w:r>
    </w:p>
    <w:p w:rsidR="00E26972" w:rsidRPr="00E26972" w:rsidRDefault="00E26972" w:rsidP="00E26972">
      <w:pPr>
        <w:pStyle w:val="heading3"/>
        <w:contextualSpacing/>
        <w:outlineLvl w:val="2"/>
        <w:rPr>
          <w:sz w:val="24"/>
          <w:szCs w:val="24"/>
        </w:rPr>
      </w:pPr>
      <w:r w:rsidRPr="00E26972">
        <w:rPr>
          <w:sz w:val="24"/>
          <w:szCs w:val="24"/>
        </w:rPr>
        <w:t>Муниципальное образование «Кутулик»</w:t>
      </w:r>
    </w:p>
    <w:p w:rsidR="00E26972" w:rsidRPr="00E26972" w:rsidRDefault="00E26972" w:rsidP="00E26972">
      <w:pPr>
        <w:pStyle w:val="Normal"/>
        <w:contextualSpacing/>
        <w:jc w:val="center"/>
        <w:rPr>
          <w:b/>
          <w:sz w:val="24"/>
          <w:szCs w:val="24"/>
        </w:rPr>
      </w:pPr>
      <w:r w:rsidRPr="00E26972">
        <w:rPr>
          <w:b/>
          <w:sz w:val="24"/>
          <w:szCs w:val="24"/>
        </w:rPr>
        <w:t>Решение Думы</w:t>
      </w:r>
    </w:p>
    <w:p w:rsidR="00E26972" w:rsidRPr="00E26972" w:rsidRDefault="00E26972" w:rsidP="00E26972">
      <w:pPr>
        <w:pStyle w:val="Normal"/>
        <w:contextualSpacing/>
        <w:rPr>
          <w:b/>
          <w:sz w:val="24"/>
          <w:szCs w:val="24"/>
        </w:rPr>
      </w:pPr>
      <w:r w:rsidRPr="00E26972">
        <w:rPr>
          <w:b/>
          <w:sz w:val="24"/>
          <w:szCs w:val="24"/>
        </w:rPr>
        <w:t xml:space="preserve">                                              </w:t>
      </w:r>
    </w:p>
    <w:p w:rsidR="00E26972" w:rsidRPr="00E26972" w:rsidRDefault="00E26972" w:rsidP="00E26972">
      <w:pPr>
        <w:pStyle w:val="Normal"/>
        <w:contextualSpacing/>
        <w:jc w:val="both"/>
        <w:rPr>
          <w:b/>
          <w:sz w:val="24"/>
          <w:szCs w:val="24"/>
        </w:rPr>
      </w:pPr>
      <w:r w:rsidRPr="00E26972">
        <w:rPr>
          <w:noProof/>
          <w:sz w:val="24"/>
          <w:szCs w:val="24"/>
        </w:rPr>
        <w:pict>
          <v:line id="_x0000_s1026" style="position:absolute;left:0;text-align:left;z-index:251660288" from="4.35pt,11.55pt" to="465.15pt,11.55pt" o:allowincell="f" strokeweight="4.5pt">
            <v:stroke linestyle="thickThin"/>
          </v:line>
        </w:pict>
      </w:r>
      <w:r w:rsidRPr="00E26972">
        <w:rPr>
          <w:sz w:val="24"/>
          <w:szCs w:val="24"/>
        </w:rPr>
        <w:t xml:space="preserve">                                                           </w:t>
      </w:r>
    </w:p>
    <w:p w:rsidR="003B5DAA" w:rsidRDefault="003B5DAA" w:rsidP="00E26972">
      <w:pPr>
        <w:pStyle w:val="Normal"/>
        <w:contextualSpacing/>
        <w:jc w:val="both"/>
        <w:rPr>
          <w:sz w:val="24"/>
          <w:szCs w:val="24"/>
        </w:rPr>
      </w:pPr>
    </w:p>
    <w:p w:rsidR="003B5DAA" w:rsidRDefault="003B5DAA" w:rsidP="00E26972">
      <w:pPr>
        <w:pStyle w:val="Normal"/>
        <w:contextualSpacing/>
        <w:jc w:val="both"/>
        <w:rPr>
          <w:sz w:val="24"/>
          <w:szCs w:val="24"/>
        </w:rPr>
      </w:pPr>
    </w:p>
    <w:p w:rsidR="00E26972" w:rsidRPr="00E26972" w:rsidRDefault="00E26972" w:rsidP="00E26972">
      <w:pPr>
        <w:pStyle w:val="Normal"/>
        <w:contextualSpacing/>
        <w:jc w:val="both"/>
        <w:rPr>
          <w:sz w:val="24"/>
          <w:szCs w:val="24"/>
        </w:rPr>
      </w:pPr>
      <w:r w:rsidRPr="00E26972">
        <w:rPr>
          <w:sz w:val="24"/>
          <w:szCs w:val="24"/>
        </w:rPr>
        <w:t xml:space="preserve">От    </w:t>
      </w:r>
      <w:r w:rsidR="003B5DAA">
        <w:rPr>
          <w:sz w:val="24"/>
          <w:szCs w:val="24"/>
          <w:u w:val="single"/>
        </w:rPr>
        <w:t xml:space="preserve">  28 февраля 2023 </w:t>
      </w:r>
      <w:r w:rsidRPr="00E26972">
        <w:rPr>
          <w:sz w:val="24"/>
          <w:szCs w:val="24"/>
        </w:rPr>
        <w:t xml:space="preserve">г № </w:t>
      </w:r>
      <w:r w:rsidR="003B5DAA">
        <w:rPr>
          <w:sz w:val="24"/>
          <w:szCs w:val="24"/>
          <w:u w:val="single"/>
        </w:rPr>
        <w:t xml:space="preserve"> 4/158-дмо </w:t>
      </w:r>
      <w:r w:rsidRPr="00E26972">
        <w:rPr>
          <w:sz w:val="24"/>
          <w:szCs w:val="24"/>
        </w:rPr>
        <w:tab/>
      </w:r>
      <w:r w:rsidRPr="00E26972">
        <w:rPr>
          <w:sz w:val="24"/>
          <w:szCs w:val="24"/>
        </w:rPr>
        <w:tab/>
        <w:t xml:space="preserve">                                       п</w:t>
      </w:r>
      <w:proofErr w:type="gramStart"/>
      <w:r w:rsidRPr="00E26972">
        <w:rPr>
          <w:sz w:val="24"/>
          <w:szCs w:val="24"/>
        </w:rPr>
        <w:t>.К</w:t>
      </w:r>
      <w:proofErr w:type="gramEnd"/>
      <w:r w:rsidRPr="00E26972">
        <w:rPr>
          <w:sz w:val="24"/>
          <w:szCs w:val="24"/>
        </w:rPr>
        <w:t>утулик</w:t>
      </w:r>
    </w:p>
    <w:p w:rsidR="00E26972" w:rsidRPr="00E26972" w:rsidRDefault="00E26972" w:rsidP="00E26972">
      <w:pPr>
        <w:pStyle w:val="Normal"/>
        <w:contextualSpacing/>
        <w:jc w:val="both"/>
        <w:rPr>
          <w:sz w:val="24"/>
          <w:szCs w:val="24"/>
        </w:rPr>
      </w:pPr>
    </w:p>
    <w:p w:rsidR="00E26972" w:rsidRPr="00E26972" w:rsidRDefault="00E26972" w:rsidP="00E26972">
      <w:pPr>
        <w:pStyle w:val="Normal"/>
        <w:contextualSpacing/>
        <w:jc w:val="both"/>
        <w:rPr>
          <w:sz w:val="24"/>
          <w:szCs w:val="24"/>
        </w:rPr>
      </w:pPr>
    </w:p>
    <w:p w:rsidR="00E26972" w:rsidRPr="00E26972" w:rsidRDefault="00E26972" w:rsidP="00E26972">
      <w:pPr>
        <w:pStyle w:val="Normal"/>
        <w:contextualSpacing/>
        <w:jc w:val="both"/>
        <w:rPr>
          <w:rFonts w:ascii="Arial" w:hAnsi="Arial" w:cs="Arial"/>
          <w:sz w:val="24"/>
          <w:szCs w:val="24"/>
        </w:rPr>
      </w:pPr>
      <w:r w:rsidRPr="00E26972">
        <w:rPr>
          <w:rFonts w:ascii="Arial" w:hAnsi="Arial" w:cs="Arial"/>
          <w:sz w:val="24"/>
          <w:szCs w:val="24"/>
        </w:rPr>
        <w:t xml:space="preserve">«Об исполнении бюджета муниципального </w:t>
      </w:r>
    </w:p>
    <w:p w:rsidR="00E26972" w:rsidRPr="00E26972" w:rsidRDefault="00E26972" w:rsidP="00E26972">
      <w:pPr>
        <w:pStyle w:val="Normal"/>
        <w:contextualSpacing/>
        <w:jc w:val="both"/>
        <w:rPr>
          <w:rFonts w:ascii="Arial" w:hAnsi="Arial" w:cs="Arial"/>
          <w:sz w:val="24"/>
          <w:szCs w:val="24"/>
        </w:rPr>
      </w:pPr>
      <w:r w:rsidRPr="00E26972">
        <w:rPr>
          <w:rFonts w:ascii="Arial" w:hAnsi="Arial" w:cs="Arial"/>
          <w:sz w:val="24"/>
          <w:szCs w:val="24"/>
        </w:rPr>
        <w:t>образования «Кутулик» за 2022 год»</w:t>
      </w:r>
    </w:p>
    <w:p w:rsidR="00E26972" w:rsidRPr="00E26972" w:rsidRDefault="00E26972" w:rsidP="00E26972">
      <w:pPr>
        <w:pStyle w:val="Normal"/>
        <w:spacing w:line="360" w:lineRule="auto"/>
        <w:contextualSpacing/>
        <w:jc w:val="both"/>
        <w:rPr>
          <w:sz w:val="24"/>
          <w:szCs w:val="24"/>
        </w:rPr>
      </w:pPr>
    </w:p>
    <w:p w:rsidR="00E26972" w:rsidRPr="00E26972" w:rsidRDefault="00E26972" w:rsidP="00E26972">
      <w:pPr>
        <w:pStyle w:val="Normal"/>
        <w:spacing w:line="360" w:lineRule="auto"/>
        <w:contextualSpacing/>
        <w:jc w:val="both"/>
        <w:rPr>
          <w:rFonts w:ascii="Arial" w:hAnsi="Arial" w:cs="Arial"/>
          <w:sz w:val="24"/>
          <w:szCs w:val="24"/>
        </w:rPr>
      </w:pPr>
      <w:r w:rsidRPr="00E26972">
        <w:rPr>
          <w:rFonts w:ascii="Arial" w:hAnsi="Arial" w:cs="Arial"/>
          <w:sz w:val="24"/>
          <w:szCs w:val="24"/>
        </w:rPr>
        <w:t xml:space="preserve">               В соответствии с п.5 ст.264 Бюджетного кодекса Российской Федер</w:t>
      </w:r>
      <w:r w:rsidRPr="00E26972">
        <w:rPr>
          <w:rFonts w:ascii="Arial" w:hAnsi="Arial" w:cs="Arial"/>
          <w:sz w:val="24"/>
          <w:szCs w:val="24"/>
        </w:rPr>
        <w:t>а</w:t>
      </w:r>
      <w:r w:rsidRPr="00E26972">
        <w:rPr>
          <w:rFonts w:ascii="Arial" w:hAnsi="Arial" w:cs="Arial"/>
          <w:sz w:val="24"/>
          <w:szCs w:val="24"/>
        </w:rPr>
        <w:t>ции:</w:t>
      </w:r>
    </w:p>
    <w:p w:rsidR="00E26972" w:rsidRPr="00E26972" w:rsidRDefault="00E26972" w:rsidP="00E26972">
      <w:pPr>
        <w:pStyle w:val="Normal"/>
        <w:spacing w:line="360" w:lineRule="auto"/>
        <w:contextualSpacing/>
        <w:jc w:val="both"/>
        <w:rPr>
          <w:sz w:val="24"/>
          <w:szCs w:val="24"/>
        </w:rPr>
      </w:pPr>
      <w:r w:rsidRPr="00E26972">
        <w:rPr>
          <w:rFonts w:ascii="Arial" w:hAnsi="Arial" w:cs="Arial"/>
          <w:sz w:val="24"/>
          <w:szCs w:val="24"/>
        </w:rPr>
        <w:t xml:space="preserve">     1.Утвердить исполнение бюджета муниципального образования «Кутулик» за  2022 год по расходам в сумме 95144,5 тыс</w:t>
      </w:r>
      <w:proofErr w:type="gramStart"/>
      <w:r w:rsidRPr="00E26972">
        <w:rPr>
          <w:rFonts w:ascii="Arial" w:hAnsi="Arial" w:cs="Arial"/>
          <w:sz w:val="24"/>
          <w:szCs w:val="24"/>
        </w:rPr>
        <w:t>.р</w:t>
      </w:r>
      <w:proofErr w:type="gramEnd"/>
      <w:r w:rsidRPr="00E26972">
        <w:rPr>
          <w:rFonts w:ascii="Arial" w:hAnsi="Arial" w:cs="Arial"/>
          <w:sz w:val="24"/>
          <w:szCs w:val="24"/>
        </w:rPr>
        <w:t>уб. и доходам 96757,1 тыс.рублей, с превышением д</w:t>
      </w:r>
      <w:r w:rsidRPr="00E26972">
        <w:rPr>
          <w:rFonts w:ascii="Arial" w:hAnsi="Arial" w:cs="Arial"/>
          <w:sz w:val="24"/>
          <w:szCs w:val="24"/>
        </w:rPr>
        <w:t>о</w:t>
      </w:r>
      <w:r w:rsidRPr="00E26972">
        <w:rPr>
          <w:rFonts w:ascii="Arial" w:hAnsi="Arial" w:cs="Arial"/>
          <w:sz w:val="24"/>
          <w:szCs w:val="24"/>
        </w:rPr>
        <w:t>ходов над расходами в сумме 1612,6 тыс.руб..</w:t>
      </w:r>
    </w:p>
    <w:p w:rsidR="00E26972" w:rsidRPr="00E26972" w:rsidRDefault="00E26972" w:rsidP="00E26972">
      <w:pPr>
        <w:pStyle w:val="Normal"/>
        <w:numPr>
          <w:ilvl w:val="1"/>
          <w:numId w:val="1"/>
        </w:numPr>
        <w:tabs>
          <w:tab w:val="num" w:pos="709"/>
        </w:tabs>
        <w:spacing w:line="360" w:lineRule="auto"/>
        <w:contextualSpacing/>
        <w:jc w:val="both"/>
        <w:rPr>
          <w:rFonts w:ascii="Arial" w:hAnsi="Arial" w:cs="Arial"/>
          <w:sz w:val="24"/>
          <w:szCs w:val="24"/>
        </w:rPr>
      </w:pPr>
      <w:r w:rsidRPr="00E26972">
        <w:rPr>
          <w:rFonts w:ascii="Arial" w:hAnsi="Arial" w:cs="Arial"/>
          <w:sz w:val="24"/>
          <w:szCs w:val="24"/>
        </w:rPr>
        <w:t>доходы бюджета муниципального образования «Кутулик» по кодам классификации д</w:t>
      </w:r>
      <w:r w:rsidRPr="00E26972">
        <w:rPr>
          <w:rFonts w:ascii="Arial" w:hAnsi="Arial" w:cs="Arial"/>
          <w:sz w:val="24"/>
          <w:szCs w:val="24"/>
        </w:rPr>
        <w:t>о</w:t>
      </w:r>
      <w:r w:rsidRPr="00E26972">
        <w:rPr>
          <w:rFonts w:ascii="Arial" w:hAnsi="Arial" w:cs="Arial"/>
          <w:sz w:val="24"/>
          <w:szCs w:val="24"/>
        </w:rPr>
        <w:t>ходов  приложение №1.</w:t>
      </w:r>
    </w:p>
    <w:p w:rsidR="00E26972" w:rsidRPr="00E26972" w:rsidRDefault="00E26972" w:rsidP="00E26972">
      <w:pPr>
        <w:pStyle w:val="Normal"/>
        <w:numPr>
          <w:ilvl w:val="1"/>
          <w:numId w:val="1"/>
        </w:numPr>
        <w:spacing w:line="360" w:lineRule="auto"/>
        <w:contextualSpacing/>
        <w:jc w:val="both"/>
        <w:rPr>
          <w:rFonts w:ascii="Arial" w:hAnsi="Arial" w:cs="Arial"/>
          <w:sz w:val="24"/>
          <w:szCs w:val="24"/>
        </w:rPr>
      </w:pPr>
      <w:r w:rsidRPr="00E26972">
        <w:rPr>
          <w:rFonts w:ascii="Arial" w:hAnsi="Arial" w:cs="Arial"/>
          <w:sz w:val="24"/>
          <w:szCs w:val="24"/>
        </w:rPr>
        <w:t>расходы бюджета муниципального образования «Кутулик» по ведомственной структуре расходов бюджета, приложение 2.</w:t>
      </w:r>
    </w:p>
    <w:p w:rsidR="00E26972" w:rsidRPr="00E26972" w:rsidRDefault="00E26972" w:rsidP="00E26972">
      <w:pPr>
        <w:pStyle w:val="Normal"/>
        <w:numPr>
          <w:ilvl w:val="1"/>
          <w:numId w:val="1"/>
        </w:numPr>
        <w:spacing w:line="360" w:lineRule="auto"/>
        <w:contextualSpacing/>
        <w:jc w:val="both"/>
        <w:rPr>
          <w:rFonts w:ascii="Arial" w:hAnsi="Arial" w:cs="Arial"/>
          <w:sz w:val="24"/>
          <w:szCs w:val="24"/>
        </w:rPr>
      </w:pPr>
      <w:r w:rsidRPr="00E26972">
        <w:rPr>
          <w:rFonts w:ascii="Arial" w:hAnsi="Arial" w:cs="Arial"/>
          <w:sz w:val="24"/>
          <w:szCs w:val="24"/>
        </w:rPr>
        <w:t>расходы бюджета муниципального образования «Кутулик» по разделам и подра</w:t>
      </w:r>
      <w:r w:rsidRPr="00E26972">
        <w:rPr>
          <w:rFonts w:ascii="Arial" w:hAnsi="Arial" w:cs="Arial"/>
          <w:sz w:val="24"/>
          <w:szCs w:val="24"/>
        </w:rPr>
        <w:t>з</w:t>
      </w:r>
      <w:r w:rsidRPr="00E26972">
        <w:rPr>
          <w:rFonts w:ascii="Arial" w:hAnsi="Arial" w:cs="Arial"/>
          <w:sz w:val="24"/>
          <w:szCs w:val="24"/>
        </w:rPr>
        <w:t>делам классификации расходов бюджетов Российской Федерации, прилож</w:t>
      </w:r>
      <w:r w:rsidRPr="00E26972">
        <w:rPr>
          <w:rFonts w:ascii="Arial" w:hAnsi="Arial" w:cs="Arial"/>
          <w:sz w:val="24"/>
          <w:szCs w:val="24"/>
        </w:rPr>
        <w:t>е</w:t>
      </w:r>
      <w:r w:rsidRPr="00E26972">
        <w:rPr>
          <w:rFonts w:ascii="Arial" w:hAnsi="Arial" w:cs="Arial"/>
          <w:sz w:val="24"/>
          <w:szCs w:val="24"/>
        </w:rPr>
        <w:t>ние 3.</w:t>
      </w:r>
    </w:p>
    <w:p w:rsidR="00E26972" w:rsidRPr="00E26972" w:rsidRDefault="00E26972" w:rsidP="00E26972">
      <w:pPr>
        <w:pStyle w:val="Normal"/>
        <w:numPr>
          <w:ilvl w:val="1"/>
          <w:numId w:val="1"/>
        </w:numPr>
        <w:spacing w:line="360" w:lineRule="auto"/>
        <w:contextualSpacing/>
        <w:jc w:val="both"/>
        <w:rPr>
          <w:rFonts w:ascii="Arial" w:hAnsi="Arial" w:cs="Arial"/>
          <w:sz w:val="24"/>
          <w:szCs w:val="24"/>
        </w:rPr>
      </w:pPr>
      <w:r w:rsidRPr="00E26972">
        <w:rPr>
          <w:rFonts w:ascii="Arial" w:hAnsi="Arial" w:cs="Arial"/>
          <w:sz w:val="24"/>
          <w:szCs w:val="24"/>
        </w:rPr>
        <w:t xml:space="preserve">поступления из источников финансирования дефицита бюджета по кодам </w:t>
      </w:r>
      <w:proofErr w:type="gramStart"/>
      <w:r w:rsidRPr="00E26972">
        <w:rPr>
          <w:rFonts w:ascii="Arial" w:hAnsi="Arial" w:cs="Arial"/>
          <w:sz w:val="24"/>
          <w:szCs w:val="24"/>
        </w:rPr>
        <w:t>классифик</w:t>
      </w:r>
      <w:r w:rsidRPr="00E26972">
        <w:rPr>
          <w:rFonts w:ascii="Arial" w:hAnsi="Arial" w:cs="Arial"/>
          <w:sz w:val="24"/>
          <w:szCs w:val="24"/>
        </w:rPr>
        <w:t>а</w:t>
      </w:r>
      <w:r w:rsidRPr="00E26972">
        <w:rPr>
          <w:rFonts w:ascii="Arial" w:hAnsi="Arial" w:cs="Arial"/>
          <w:sz w:val="24"/>
          <w:szCs w:val="24"/>
        </w:rPr>
        <w:t>ции источников финансирования дефицита бюджета</w:t>
      </w:r>
      <w:proofErr w:type="gramEnd"/>
      <w:r w:rsidRPr="00E26972">
        <w:rPr>
          <w:rFonts w:ascii="Arial" w:hAnsi="Arial" w:cs="Arial"/>
          <w:sz w:val="24"/>
          <w:szCs w:val="24"/>
        </w:rPr>
        <w:t xml:space="preserve"> приложение 4.</w:t>
      </w:r>
    </w:p>
    <w:p w:rsidR="00E26972" w:rsidRPr="00E26972" w:rsidRDefault="00E26972" w:rsidP="00E26972">
      <w:pPr>
        <w:pStyle w:val="Normal"/>
        <w:numPr>
          <w:ilvl w:val="1"/>
          <w:numId w:val="1"/>
        </w:numPr>
        <w:spacing w:line="360" w:lineRule="auto"/>
        <w:contextualSpacing/>
        <w:jc w:val="both"/>
        <w:rPr>
          <w:rFonts w:ascii="Arial" w:hAnsi="Arial" w:cs="Arial"/>
          <w:sz w:val="24"/>
          <w:szCs w:val="24"/>
        </w:rPr>
      </w:pPr>
      <w:r w:rsidRPr="00E26972">
        <w:rPr>
          <w:rFonts w:ascii="Arial" w:hAnsi="Arial" w:cs="Arial"/>
          <w:sz w:val="24"/>
          <w:szCs w:val="24"/>
        </w:rPr>
        <w:t>2.Опубликовать настоящее решение в газете «</w:t>
      </w:r>
      <w:proofErr w:type="spellStart"/>
      <w:r w:rsidRPr="00E26972">
        <w:rPr>
          <w:rFonts w:ascii="Arial" w:hAnsi="Arial" w:cs="Arial"/>
          <w:sz w:val="24"/>
          <w:szCs w:val="24"/>
        </w:rPr>
        <w:t>Кутуликский</w:t>
      </w:r>
      <w:proofErr w:type="spellEnd"/>
      <w:r w:rsidRPr="00E26972">
        <w:rPr>
          <w:rFonts w:ascii="Arial" w:hAnsi="Arial" w:cs="Arial"/>
          <w:sz w:val="24"/>
          <w:szCs w:val="24"/>
        </w:rPr>
        <w:t xml:space="preserve"> вестник» и на официальном сайте муниципального образования «Кутулик» в информационно-телекоммуникационной сети интернет.</w:t>
      </w:r>
    </w:p>
    <w:p w:rsidR="00E26972" w:rsidRPr="00E26972" w:rsidRDefault="00E26972" w:rsidP="00E26972">
      <w:pPr>
        <w:pStyle w:val="Normal"/>
        <w:contextualSpacing/>
        <w:jc w:val="both"/>
        <w:rPr>
          <w:sz w:val="24"/>
          <w:szCs w:val="24"/>
        </w:rPr>
      </w:pPr>
    </w:p>
    <w:p w:rsidR="00E26972" w:rsidRPr="00E26972" w:rsidRDefault="00E26972" w:rsidP="00E26972">
      <w:pPr>
        <w:pStyle w:val="Normal"/>
        <w:contextualSpacing/>
        <w:jc w:val="both"/>
        <w:rPr>
          <w:sz w:val="24"/>
          <w:szCs w:val="24"/>
        </w:rPr>
      </w:pPr>
    </w:p>
    <w:p w:rsidR="00E26972" w:rsidRPr="00E26972" w:rsidRDefault="00E26972" w:rsidP="00E26972">
      <w:pPr>
        <w:pStyle w:val="Normal"/>
        <w:contextualSpacing/>
        <w:jc w:val="both"/>
        <w:rPr>
          <w:rFonts w:ascii="Arial" w:hAnsi="Arial" w:cs="Arial"/>
          <w:sz w:val="24"/>
          <w:szCs w:val="24"/>
        </w:rPr>
      </w:pPr>
      <w:r w:rsidRPr="00E26972">
        <w:rPr>
          <w:rFonts w:ascii="Arial" w:hAnsi="Arial" w:cs="Arial"/>
          <w:sz w:val="24"/>
          <w:szCs w:val="24"/>
        </w:rPr>
        <w:t xml:space="preserve">                 Председатель Думы</w:t>
      </w:r>
    </w:p>
    <w:p w:rsidR="00E26972" w:rsidRPr="00E26972" w:rsidRDefault="00E26972" w:rsidP="00E26972">
      <w:pPr>
        <w:pStyle w:val="Normal"/>
        <w:contextualSpacing/>
        <w:jc w:val="both"/>
        <w:rPr>
          <w:rFonts w:ascii="Arial" w:hAnsi="Arial" w:cs="Arial"/>
          <w:sz w:val="24"/>
          <w:szCs w:val="24"/>
        </w:rPr>
      </w:pPr>
      <w:r w:rsidRPr="00E26972">
        <w:rPr>
          <w:rFonts w:ascii="Arial" w:hAnsi="Arial" w:cs="Arial"/>
          <w:sz w:val="24"/>
          <w:szCs w:val="24"/>
        </w:rPr>
        <w:t xml:space="preserve">                     Глава </w:t>
      </w:r>
      <w:proofErr w:type="gramStart"/>
      <w:r w:rsidRPr="00E26972">
        <w:rPr>
          <w:rFonts w:ascii="Arial" w:hAnsi="Arial" w:cs="Arial"/>
          <w:sz w:val="24"/>
          <w:szCs w:val="24"/>
        </w:rPr>
        <w:t>муниципального</w:t>
      </w:r>
      <w:proofErr w:type="gramEnd"/>
    </w:p>
    <w:p w:rsidR="00E26972" w:rsidRPr="00E26972" w:rsidRDefault="00E26972" w:rsidP="00E26972">
      <w:pPr>
        <w:pStyle w:val="Normal"/>
        <w:contextualSpacing/>
        <w:jc w:val="both"/>
        <w:rPr>
          <w:rFonts w:ascii="Arial" w:hAnsi="Arial" w:cs="Arial"/>
          <w:sz w:val="24"/>
          <w:szCs w:val="24"/>
        </w:rPr>
      </w:pPr>
      <w:r w:rsidRPr="00E26972">
        <w:rPr>
          <w:rFonts w:ascii="Arial" w:hAnsi="Arial" w:cs="Arial"/>
          <w:sz w:val="24"/>
          <w:szCs w:val="24"/>
        </w:rPr>
        <w:t xml:space="preserve">                     образования  «Кутулик»:</w:t>
      </w:r>
      <w:r w:rsidRPr="00E26972">
        <w:rPr>
          <w:rFonts w:ascii="Arial" w:hAnsi="Arial" w:cs="Arial"/>
          <w:i/>
          <w:sz w:val="24"/>
          <w:szCs w:val="24"/>
        </w:rPr>
        <w:t xml:space="preserve">                                               </w:t>
      </w:r>
      <w:proofErr w:type="spellStart"/>
      <w:r w:rsidRPr="00E26972">
        <w:rPr>
          <w:rFonts w:ascii="Arial" w:hAnsi="Arial" w:cs="Arial"/>
          <w:sz w:val="24"/>
          <w:szCs w:val="24"/>
        </w:rPr>
        <w:t>Бардаев</w:t>
      </w:r>
      <w:proofErr w:type="spellEnd"/>
      <w:r w:rsidRPr="00E26972">
        <w:rPr>
          <w:rFonts w:ascii="Arial" w:hAnsi="Arial" w:cs="Arial"/>
          <w:sz w:val="24"/>
          <w:szCs w:val="24"/>
        </w:rPr>
        <w:t xml:space="preserve"> В.А.</w:t>
      </w:r>
    </w:p>
    <w:p w:rsidR="00E26972" w:rsidRPr="00E26972" w:rsidRDefault="00E26972" w:rsidP="00E26972">
      <w:pPr>
        <w:pStyle w:val="Normal"/>
        <w:contextualSpacing/>
        <w:jc w:val="both"/>
        <w:rPr>
          <w:i/>
          <w:sz w:val="24"/>
          <w:szCs w:val="24"/>
        </w:rPr>
      </w:pPr>
      <w:r w:rsidRPr="00E26972">
        <w:rPr>
          <w:sz w:val="24"/>
          <w:szCs w:val="24"/>
        </w:rPr>
        <w:t xml:space="preserve">                     </w:t>
      </w:r>
    </w:p>
    <w:p w:rsidR="00E26972" w:rsidRPr="00E26972" w:rsidRDefault="00E26972" w:rsidP="00E26972">
      <w:pPr>
        <w:contextualSpacing/>
        <w:rPr>
          <w:sz w:val="20"/>
          <w:szCs w:val="20"/>
        </w:rPr>
      </w:pPr>
    </w:p>
    <w:p w:rsidR="00E26972" w:rsidRPr="00E26972" w:rsidRDefault="00E26972" w:rsidP="00E26972">
      <w:pPr>
        <w:contextualSpacing/>
        <w:rPr>
          <w:sz w:val="20"/>
          <w:szCs w:val="20"/>
        </w:rPr>
      </w:pPr>
    </w:p>
    <w:p w:rsidR="00E26972" w:rsidRPr="00E26972" w:rsidRDefault="00E26972" w:rsidP="00E26972">
      <w:pPr>
        <w:contextualSpacing/>
        <w:rPr>
          <w:sz w:val="20"/>
          <w:szCs w:val="20"/>
        </w:rPr>
      </w:pPr>
    </w:p>
    <w:tbl>
      <w:tblPr>
        <w:tblW w:w="10652" w:type="dxa"/>
        <w:tblInd w:w="88" w:type="dxa"/>
        <w:tblLayout w:type="fixed"/>
        <w:tblLook w:val="04A0"/>
      </w:tblPr>
      <w:tblGrid>
        <w:gridCol w:w="2572"/>
        <w:gridCol w:w="4819"/>
        <w:gridCol w:w="1276"/>
        <w:gridCol w:w="1208"/>
        <w:gridCol w:w="777"/>
      </w:tblGrid>
      <w:tr w:rsidR="00E26972" w:rsidRPr="00E26972" w:rsidTr="00E26972">
        <w:trPr>
          <w:trHeight w:val="315"/>
        </w:trPr>
        <w:tc>
          <w:tcPr>
            <w:tcW w:w="2572"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481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3261" w:type="dxa"/>
            <w:gridSpan w:val="3"/>
            <w:tcBorders>
              <w:top w:val="nil"/>
              <w:left w:val="nil"/>
              <w:bottom w:val="nil"/>
              <w:right w:val="nil"/>
            </w:tcBorders>
            <w:shd w:val="clear" w:color="auto" w:fill="auto"/>
            <w:noWrap/>
            <w:vAlign w:val="bottom"/>
            <w:hideMark/>
          </w:tcPr>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Default="00E26972" w:rsidP="00E26972">
            <w:pPr>
              <w:spacing w:after="0" w:line="240" w:lineRule="auto"/>
              <w:contextualSpacing/>
              <w:jc w:val="center"/>
              <w:rPr>
                <w:rFonts w:ascii="Times New Roman" w:eastAsia="Times New Roman" w:hAnsi="Times New Roman" w:cs="Times New Roman"/>
                <w:sz w:val="20"/>
                <w:szCs w:val="20"/>
              </w:rPr>
            </w:pPr>
          </w:p>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Приложение 1 к решению Думы</w:t>
            </w:r>
          </w:p>
        </w:tc>
      </w:tr>
      <w:tr w:rsidR="00E26972" w:rsidRPr="00E26972" w:rsidTr="00E26972">
        <w:trPr>
          <w:trHeight w:val="315"/>
        </w:trPr>
        <w:tc>
          <w:tcPr>
            <w:tcW w:w="2572"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481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3261" w:type="dxa"/>
            <w:gridSpan w:val="3"/>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"Об исполнении бюджета</w:t>
            </w:r>
          </w:p>
        </w:tc>
      </w:tr>
      <w:tr w:rsidR="00E26972" w:rsidRPr="00E26972" w:rsidTr="00E26972">
        <w:trPr>
          <w:trHeight w:val="315"/>
        </w:trPr>
        <w:tc>
          <w:tcPr>
            <w:tcW w:w="2572"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481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3261" w:type="dxa"/>
            <w:gridSpan w:val="3"/>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МО "Кутулик</w:t>
            </w:r>
            <w:proofErr w:type="gramStart"/>
            <w:r w:rsidRPr="00E26972">
              <w:rPr>
                <w:rFonts w:ascii="Times New Roman" w:eastAsia="Times New Roman" w:hAnsi="Times New Roman" w:cs="Times New Roman"/>
                <w:sz w:val="20"/>
                <w:szCs w:val="20"/>
              </w:rPr>
              <w:t>"з</w:t>
            </w:r>
            <w:proofErr w:type="gramEnd"/>
            <w:r w:rsidRPr="00E26972">
              <w:rPr>
                <w:rFonts w:ascii="Times New Roman" w:eastAsia="Times New Roman" w:hAnsi="Times New Roman" w:cs="Times New Roman"/>
                <w:sz w:val="20"/>
                <w:szCs w:val="20"/>
              </w:rPr>
              <w:t>а 2022 год</w:t>
            </w:r>
          </w:p>
        </w:tc>
      </w:tr>
      <w:tr w:rsidR="00E26972" w:rsidRPr="00E26972" w:rsidTr="00E26972">
        <w:trPr>
          <w:trHeight w:val="315"/>
        </w:trPr>
        <w:tc>
          <w:tcPr>
            <w:tcW w:w="2572"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481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3261" w:type="dxa"/>
            <w:gridSpan w:val="3"/>
            <w:tcBorders>
              <w:top w:val="nil"/>
              <w:left w:val="nil"/>
              <w:bottom w:val="nil"/>
              <w:right w:val="nil"/>
            </w:tcBorders>
            <w:shd w:val="clear" w:color="auto" w:fill="auto"/>
            <w:noWrap/>
            <w:vAlign w:val="bottom"/>
            <w:hideMark/>
          </w:tcPr>
          <w:p w:rsidR="00E26972" w:rsidRPr="00E26972" w:rsidRDefault="00E26972" w:rsidP="003B5DAA">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От  </w:t>
            </w:r>
            <w:r w:rsidR="003B5DAA">
              <w:rPr>
                <w:rFonts w:ascii="Times New Roman" w:eastAsia="Times New Roman" w:hAnsi="Times New Roman" w:cs="Times New Roman"/>
                <w:sz w:val="20"/>
                <w:szCs w:val="20"/>
                <w:u w:val="single"/>
              </w:rPr>
              <w:t xml:space="preserve"> 28.02.2023г.</w:t>
            </w:r>
            <w:r w:rsidRPr="00E26972">
              <w:rPr>
                <w:rFonts w:ascii="Times New Roman" w:eastAsia="Times New Roman" w:hAnsi="Times New Roman" w:cs="Times New Roman"/>
                <w:sz w:val="20"/>
                <w:szCs w:val="20"/>
              </w:rPr>
              <w:t xml:space="preserve">  № </w:t>
            </w:r>
            <w:r w:rsidR="003B5DAA">
              <w:rPr>
                <w:rFonts w:ascii="Times New Roman" w:eastAsia="Times New Roman" w:hAnsi="Times New Roman" w:cs="Times New Roman"/>
                <w:sz w:val="20"/>
                <w:szCs w:val="20"/>
                <w:u w:val="single"/>
              </w:rPr>
              <w:t xml:space="preserve"> 4/158-дмо</w:t>
            </w:r>
            <w:r w:rsidRPr="00E26972">
              <w:rPr>
                <w:rFonts w:ascii="Times New Roman" w:eastAsia="Times New Roman" w:hAnsi="Times New Roman" w:cs="Times New Roman"/>
                <w:sz w:val="20"/>
                <w:szCs w:val="20"/>
              </w:rPr>
              <w:t xml:space="preserve">  </w:t>
            </w:r>
          </w:p>
        </w:tc>
      </w:tr>
      <w:tr w:rsidR="00E26972" w:rsidRPr="00E26972" w:rsidTr="00E26972">
        <w:trPr>
          <w:trHeight w:val="315"/>
        </w:trPr>
        <w:tc>
          <w:tcPr>
            <w:tcW w:w="2572"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481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right"/>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right"/>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right"/>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right"/>
              <w:rPr>
                <w:rFonts w:ascii="Times New Roman" w:eastAsia="Times New Roman" w:hAnsi="Times New Roman" w:cs="Times New Roman"/>
                <w:sz w:val="20"/>
                <w:szCs w:val="20"/>
              </w:rPr>
            </w:pPr>
          </w:p>
        </w:tc>
      </w:tr>
      <w:tr w:rsidR="00E26972" w:rsidRPr="00E26972" w:rsidTr="00E26972">
        <w:trPr>
          <w:trHeight w:val="315"/>
        </w:trPr>
        <w:tc>
          <w:tcPr>
            <w:tcW w:w="2572"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481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E26972">
        <w:trPr>
          <w:trHeight w:val="375"/>
        </w:trPr>
        <w:tc>
          <w:tcPr>
            <w:tcW w:w="10652" w:type="dxa"/>
            <w:gridSpan w:val="5"/>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Исполнение бюджета МО "Кутулик" за 2022 год </w:t>
            </w:r>
          </w:p>
        </w:tc>
      </w:tr>
      <w:tr w:rsidR="00E26972" w:rsidRPr="00E26972" w:rsidTr="00E26972">
        <w:trPr>
          <w:trHeight w:val="375"/>
        </w:trPr>
        <w:tc>
          <w:tcPr>
            <w:tcW w:w="10652" w:type="dxa"/>
            <w:gridSpan w:val="5"/>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По кодам классификации доходов бюджета</w:t>
            </w:r>
          </w:p>
        </w:tc>
      </w:tr>
      <w:tr w:rsidR="00E26972" w:rsidRPr="00E26972" w:rsidTr="00E26972">
        <w:trPr>
          <w:trHeight w:val="255"/>
        </w:trPr>
        <w:tc>
          <w:tcPr>
            <w:tcW w:w="2572"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6095" w:type="dxa"/>
            <w:gridSpan w:val="2"/>
            <w:tcBorders>
              <w:top w:val="nil"/>
              <w:left w:val="nil"/>
              <w:bottom w:val="single" w:sz="4" w:space="0" w:color="auto"/>
              <w:right w:val="nil"/>
            </w:tcBorders>
            <w:shd w:val="clear" w:color="auto" w:fill="auto"/>
            <w:noWrap/>
            <w:vAlign w:val="bottom"/>
            <w:hideMark/>
          </w:tcPr>
          <w:p w:rsidR="00E26972" w:rsidRPr="00E26972" w:rsidRDefault="00E26972" w:rsidP="00E26972">
            <w:pPr>
              <w:spacing w:after="0" w:line="240" w:lineRule="auto"/>
              <w:contextualSpacing/>
              <w:jc w:val="right"/>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120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E26972">
        <w:trPr>
          <w:trHeight w:val="945"/>
        </w:trPr>
        <w:tc>
          <w:tcPr>
            <w:tcW w:w="2572" w:type="dxa"/>
            <w:tcBorders>
              <w:top w:val="single" w:sz="4" w:space="0" w:color="auto"/>
              <w:left w:val="single" w:sz="4" w:space="0" w:color="auto"/>
              <w:bottom w:val="single" w:sz="4" w:space="0" w:color="auto"/>
              <w:right w:val="single" w:sz="4" w:space="0" w:color="auto"/>
            </w:tcBorders>
            <w:shd w:val="clear" w:color="auto" w:fill="auto"/>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Код бюджетной классификации</w:t>
            </w:r>
          </w:p>
        </w:tc>
        <w:tc>
          <w:tcPr>
            <w:tcW w:w="4819" w:type="dxa"/>
            <w:tcBorders>
              <w:top w:val="nil"/>
              <w:left w:val="nil"/>
              <w:bottom w:val="single" w:sz="4" w:space="0" w:color="auto"/>
              <w:right w:val="single" w:sz="4" w:space="0" w:color="auto"/>
            </w:tcBorders>
            <w:shd w:val="clear" w:color="auto" w:fill="auto"/>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Наименование доходов</w:t>
            </w:r>
          </w:p>
        </w:tc>
        <w:tc>
          <w:tcPr>
            <w:tcW w:w="1276" w:type="dxa"/>
            <w:tcBorders>
              <w:top w:val="nil"/>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 План на 2022 год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 Исполнено на 01.01.2023 год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 % исполнения </w:t>
            </w:r>
          </w:p>
        </w:tc>
      </w:tr>
      <w:tr w:rsidR="00E26972" w:rsidRPr="00E26972" w:rsidTr="00E26972">
        <w:trPr>
          <w:trHeight w:val="240"/>
        </w:trPr>
        <w:tc>
          <w:tcPr>
            <w:tcW w:w="2572" w:type="dxa"/>
            <w:tcBorders>
              <w:top w:val="nil"/>
              <w:left w:val="single" w:sz="4" w:space="0" w:color="auto"/>
              <w:bottom w:val="single" w:sz="4" w:space="0" w:color="auto"/>
              <w:right w:val="single" w:sz="4" w:space="0" w:color="auto"/>
            </w:tcBorders>
            <w:shd w:val="clear" w:color="auto" w:fill="auto"/>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w:t>
            </w:r>
          </w:p>
        </w:tc>
        <w:tc>
          <w:tcPr>
            <w:tcW w:w="4819" w:type="dxa"/>
            <w:tcBorders>
              <w:top w:val="nil"/>
              <w:left w:val="nil"/>
              <w:bottom w:val="single" w:sz="4" w:space="0" w:color="auto"/>
              <w:right w:val="single" w:sz="4" w:space="0" w:color="auto"/>
            </w:tcBorders>
            <w:shd w:val="clear" w:color="auto" w:fill="auto"/>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w:t>
            </w:r>
          </w:p>
        </w:tc>
        <w:tc>
          <w:tcPr>
            <w:tcW w:w="1276" w:type="dxa"/>
            <w:tcBorders>
              <w:top w:val="nil"/>
              <w:left w:val="nil"/>
              <w:bottom w:val="single" w:sz="4" w:space="0" w:color="auto"/>
              <w:right w:val="single" w:sz="4" w:space="0" w:color="auto"/>
            </w:tcBorders>
            <w:shd w:val="clear" w:color="auto" w:fill="auto"/>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3</w:t>
            </w:r>
          </w:p>
        </w:tc>
        <w:tc>
          <w:tcPr>
            <w:tcW w:w="1208" w:type="dxa"/>
            <w:tcBorders>
              <w:top w:val="nil"/>
              <w:left w:val="nil"/>
              <w:bottom w:val="single" w:sz="4" w:space="0" w:color="auto"/>
              <w:right w:val="single" w:sz="4" w:space="0" w:color="auto"/>
            </w:tcBorders>
            <w:shd w:val="clear" w:color="auto" w:fill="auto"/>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3</w:t>
            </w:r>
          </w:p>
        </w:tc>
        <w:tc>
          <w:tcPr>
            <w:tcW w:w="777" w:type="dxa"/>
            <w:tcBorders>
              <w:top w:val="nil"/>
              <w:left w:val="nil"/>
              <w:bottom w:val="single" w:sz="4" w:space="0" w:color="auto"/>
              <w:right w:val="single" w:sz="4" w:space="0" w:color="auto"/>
            </w:tcBorders>
            <w:shd w:val="clear" w:color="auto" w:fill="auto"/>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3</w:t>
            </w:r>
          </w:p>
        </w:tc>
      </w:tr>
      <w:tr w:rsidR="00E26972" w:rsidRPr="00E26972" w:rsidTr="00E26972">
        <w:trPr>
          <w:trHeight w:val="31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182 0 00 00000 00 0000 000  </w:t>
            </w:r>
          </w:p>
        </w:tc>
        <w:tc>
          <w:tcPr>
            <w:tcW w:w="4819" w:type="dxa"/>
            <w:tcBorders>
              <w:top w:val="nil"/>
              <w:left w:val="nil"/>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20 172,7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6B3FA8">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20 351,9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100,9   </w:t>
            </w:r>
          </w:p>
        </w:tc>
      </w:tr>
      <w:tr w:rsidR="00E26972" w:rsidRPr="00E26972" w:rsidTr="00E26972">
        <w:trPr>
          <w:trHeight w:val="31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182 1 01 00000 00 0000 000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НАЛОГИ НА ПРИБЫЛЬ </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8 138,5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8 180,2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100,5   </w:t>
            </w:r>
          </w:p>
        </w:tc>
      </w:tr>
      <w:tr w:rsidR="00E26972" w:rsidRPr="00E26972" w:rsidTr="00E26972">
        <w:trPr>
          <w:trHeight w:val="24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182 1 01 02000 01 0000 110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8 138,5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8 180,2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100,5   </w:t>
            </w:r>
          </w:p>
        </w:tc>
      </w:tr>
      <w:tr w:rsidR="00E26972" w:rsidRPr="00E26972" w:rsidTr="00E26972">
        <w:trPr>
          <w:trHeight w:val="1538"/>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182 1 01 02010 01 1000 110</w:t>
            </w:r>
          </w:p>
        </w:tc>
        <w:tc>
          <w:tcPr>
            <w:tcW w:w="4819" w:type="dxa"/>
            <w:tcBorders>
              <w:top w:val="nil"/>
              <w:left w:val="nil"/>
              <w:bottom w:val="single" w:sz="4" w:space="0" w:color="auto"/>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7 810,6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7 852,0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100,5   </w:t>
            </w:r>
          </w:p>
        </w:tc>
      </w:tr>
      <w:tr w:rsidR="00E26972" w:rsidRPr="00E26972" w:rsidTr="00E26972">
        <w:trPr>
          <w:trHeight w:val="223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182 1 01 02020 01 1000 110</w:t>
            </w:r>
          </w:p>
        </w:tc>
        <w:tc>
          <w:tcPr>
            <w:tcW w:w="4819" w:type="dxa"/>
            <w:tcBorders>
              <w:top w:val="nil"/>
              <w:left w:val="nil"/>
              <w:bottom w:val="single" w:sz="4" w:space="0" w:color="auto"/>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19,4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19,4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130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182 1 01 02030 01 0000 110</w:t>
            </w:r>
          </w:p>
        </w:tc>
        <w:tc>
          <w:tcPr>
            <w:tcW w:w="4819" w:type="dxa"/>
            <w:tcBorders>
              <w:top w:val="nil"/>
              <w:left w:val="nil"/>
              <w:bottom w:val="single" w:sz="4" w:space="0" w:color="auto"/>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298,6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299,0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100,1   </w:t>
            </w:r>
          </w:p>
        </w:tc>
      </w:tr>
      <w:tr w:rsidR="00E26972" w:rsidRPr="00E26972" w:rsidTr="00E26972">
        <w:trPr>
          <w:trHeight w:val="103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182 1 01 02080 01 1000 110</w:t>
            </w:r>
          </w:p>
        </w:tc>
        <w:tc>
          <w:tcPr>
            <w:tcW w:w="4819" w:type="dxa"/>
            <w:tcBorders>
              <w:top w:val="nil"/>
              <w:left w:val="nil"/>
              <w:bottom w:val="single" w:sz="4" w:space="0" w:color="auto"/>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9,9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9,8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99,0   </w:t>
            </w:r>
          </w:p>
        </w:tc>
      </w:tr>
      <w:tr w:rsidR="00E26972" w:rsidRPr="00E26972" w:rsidTr="00E26972">
        <w:trPr>
          <w:trHeight w:val="103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100 1 03 00000 00 0000 000</w:t>
            </w:r>
          </w:p>
        </w:tc>
        <w:tc>
          <w:tcPr>
            <w:tcW w:w="4819" w:type="dxa"/>
            <w:tcBorders>
              <w:top w:val="nil"/>
              <w:left w:val="nil"/>
              <w:bottom w:val="single" w:sz="4" w:space="0" w:color="auto"/>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color w:val="333333"/>
                <w:sz w:val="20"/>
                <w:szCs w:val="20"/>
              </w:rPr>
            </w:pPr>
            <w:r w:rsidRPr="00E26972">
              <w:rPr>
                <w:rFonts w:ascii="Times New Roman" w:eastAsia="Times New Roman" w:hAnsi="Times New Roman" w:cs="Times New Roman"/>
                <w:b/>
                <w:bCs/>
                <w:color w:val="333333"/>
                <w:sz w:val="20"/>
                <w:szCs w:val="20"/>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4 932,0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4 939,2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100,1   </w:t>
            </w:r>
          </w:p>
        </w:tc>
      </w:tr>
      <w:tr w:rsidR="00E26972" w:rsidRPr="00E26972" w:rsidTr="00E26972">
        <w:trPr>
          <w:trHeight w:val="196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100 1 03 02231 01 0000 110</w:t>
            </w:r>
          </w:p>
        </w:tc>
        <w:tc>
          <w:tcPr>
            <w:tcW w:w="4819" w:type="dxa"/>
            <w:tcBorders>
              <w:top w:val="nil"/>
              <w:left w:val="nil"/>
              <w:bottom w:val="single" w:sz="4" w:space="0" w:color="auto"/>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2 471,9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2 476,1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100,2   </w:t>
            </w:r>
          </w:p>
        </w:tc>
      </w:tr>
      <w:tr w:rsidR="00E26972" w:rsidRPr="00E26972" w:rsidTr="00E26972">
        <w:trPr>
          <w:trHeight w:val="204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lastRenderedPageBreak/>
              <w:t>100 1 03 02241 01 0000 110</w:t>
            </w:r>
          </w:p>
        </w:tc>
        <w:tc>
          <w:tcPr>
            <w:tcW w:w="4819" w:type="dxa"/>
            <w:tcBorders>
              <w:top w:val="nil"/>
              <w:left w:val="nil"/>
              <w:bottom w:val="single" w:sz="4" w:space="0" w:color="auto"/>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E26972">
              <w:rPr>
                <w:rFonts w:ascii="Times New Roman" w:eastAsia="Times New Roman" w:hAnsi="Times New Roman" w:cs="Times New Roman"/>
                <w:sz w:val="20"/>
                <w:szCs w:val="20"/>
              </w:rPr>
              <w:t>инжекторных</w:t>
            </w:r>
            <w:proofErr w:type="spellEnd"/>
            <w:r w:rsidRPr="00E26972">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13,4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13,4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187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100 1 03 02251 01 0000 110</w:t>
            </w:r>
          </w:p>
        </w:tc>
        <w:tc>
          <w:tcPr>
            <w:tcW w:w="4819" w:type="dxa"/>
            <w:tcBorders>
              <w:top w:val="nil"/>
              <w:left w:val="nil"/>
              <w:bottom w:val="single" w:sz="4" w:space="0" w:color="auto"/>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2 730,8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2 733,8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100,1   </w:t>
            </w:r>
          </w:p>
        </w:tc>
      </w:tr>
      <w:tr w:rsidR="00E26972" w:rsidRPr="00E26972" w:rsidTr="00E26972">
        <w:trPr>
          <w:trHeight w:val="186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100 1 03 02261 01 0000 110</w:t>
            </w:r>
          </w:p>
        </w:tc>
        <w:tc>
          <w:tcPr>
            <w:tcW w:w="4819" w:type="dxa"/>
            <w:tcBorders>
              <w:top w:val="nil"/>
              <w:left w:val="nil"/>
              <w:bottom w:val="nil"/>
              <w:right w:val="nil"/>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284,1</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6B3FA8">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284,1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43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182 1 05 00000 00 0000 000</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27,6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27,6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36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182 1 05 03010 01 3000 110</w:t>
            </w:r>
          </w:p>
        </w:tc>
        <w:tc>
          <w:tcPr>
            <w:tcW w:w="481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Единый сельскохозяйственный налог</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27,6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27,6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28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182 1 06 00000 00 0000 000</w:t>
            </w:r>
          </w:p>
        </w:tc>
        <w:tc>
          <w:tcPr>
            <w:tcW w:w="4819" w:type="dxa"/>
            <w:tcBorders>
              <w:top w:val="single" w:sz="4" w:space="0" w:color="auto"/>
              <w:left w:val="nil"/>
              <w:bottom w:val="single" w:sz="4" w:space="0" w:color="auto"/>
              <w:right w:val="single" w:sz="4" w:space="0" w:color="auto"/>
            </w:tcBorders>
            <w:shd w:val="clear" w:color="auto" w:fill="auto"/>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НАЛОГИ НА ИМУЩЕСТВО</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6 113,7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6B3FA8">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6 124,0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100,2   </w:t>
            </w:r>
          </w:p>
        </w:tc>
      </w:tr>
      <w:tr w:rsidR="00E26972" w:rsidRPr="00E26972" w:rsidTr="00E26972">
        <w:trPr>
          <w:trHeight w:val="97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182 1 06 01030 10 0000 110</w:t>
            </w:r>
          </w:p>
        </w:tc>
        <w:tc>
          <w:tcPr>
            <w:tcW w:w="4819" w:type="dxa"/>
            <w:tcBorders>
              <w:top w:val="nil"/>
              <w:left w:val="nil"/>
              <w:bottom w:val="single" w:sz="4" w:space="0" w:color="auto"/>
              <w:right w:val="single" w:sz="4" w:space="0" w:color="auto"/>
            </w:tcBorders>
            <w:shd w:val="clear" w:color="auto" w:fill="auto"/>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1 405,3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1 406,1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100,1   </w:t>
            </w:r>
          </w:p>
        </w:tc>
      </w:tr>
      <w:tr w:rsidR="00E26972" w:rsidRPr="00E26972" w:rsidTr="00E26972">
        <w:trPr>
          <w:trHeight w:val="315"/>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182 1 06 06000 00 0000 110</w:t>
            </w:r>
          </w:p>
        </w:tc>
        <w:tc>
          <w:tcPr>
            <w:tcW w:w="4819" w:type="dxa"/>
            <w:tcBorders>
              <w:top w:val="nil"/>
              <w:left w:val="nil"/>
              <w:bottom w:val="single" w:sz="4" w:space="0" w:color="auto"/>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4 708,4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4 717,9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100,2   </w:t>
            </w:r>
          </w:p>
        </w:tc>
      </w:tr>
      <w:tr w:rsidR="00E26972" w:rsidRPr="00E26972" w:rsidTr="00E26972">
        <w:trPr>
          <w:trHeight w:val="99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182 1 06 06033 10 0000 110</w:t>
            </w:r>
          </w:p>
        </w:tc>
        <w:tc>
          <w:tcPr>
            <w:tcW w:w="4819" w:type="dxa"/>
            <w:tcBorders>
              <w:top w:val="nil"/>
              <w:left w:val="nil"/>
              <w:bottom w:val="single" w:sz="4" w:space="0" w:color="auto"/>
              <w:right w:val="single" w:sz="4" w:space="0" w:color="auto"/>
            </w:tcBorders>
            <w:shd w:val="clear" w:color="auto" w:fill="auto"/>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3 551,0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3 558,6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100,2   </w:t>
            </w:r>
          </w:p>
        </w:tc>
      </w:tr>
      <w:tr w:rsidR="00E26972" w:rsidRPr="00E26972" w:rsidTr="00E26972">
        <w:trPr>
          <w:trHeight w:val="100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183 1 06 06043 10 0000 110</w:t>
            </w:r>
          </w:p>
        </w:tc>
        <w:tc>
          <w:tcPr>
            <w:tcW w:w="4819" w:type="dxa"/>
            <w:tcBorders>
              <w:top w:val="nil"/>
              <w:left w:val="nil"/>
              <w:bottom w:val="single" w:sz="4" w:space="0" w:color="auto"/>
              <w:right w:val="single" w:sz="4" w:space="0" w:color="auto"/>
            </w:tcBorders>
            <w:shd w:val="clear" w:color="auto" w:fill="auto"/>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1 157,4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1 159,3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100,2   </w:t>
            </w:r>
          </w:p>
        </w:tc>
      </w:tr>
      <w:tr w:rsidR="00E26972" w:rsidRPr="00E26972" w:rsidTr="00E26972">
        <w:trPr>
          <w:trHeight w:val="100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200 1 11 00000 00 0000 000  </w:t>
            </w:r>
          </w:p>
        </w:tc>
        <w:tc>
          <w:tcPr>
            <w:tcW w:w="4819" w:type="dxa"/>
            <w:tcBorders>
              <w:top w:val="nil"/>
              <w:left w:val="nil"/>
              <w:bottom w:val="single" w:sz="4" w:space="0" w:color="auto"/>
              <w:right w:val="single" w:sz="4" w:space="0" w:color="auto"/>
            </w:tcBorders>
            <w:shd w:val="clear" w:color="auto" w:fill="auto"/>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11,4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11,4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165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200 1 11 05035 10 0000 120</w:t>
            </w:r>
          </w:p>
        </w:tc>
        <w:tc>
          <w:tcPr>
            <w:tcW w:w="4819" w:type="dxa"/>
            <w:tcBorders>
              <w:top w:val="nil"/>
              <w:left w:val="nil"/>
              <w:bottom w:val="single" w:sz="4" w:space="0" w:color="auto"/>
              <w:right w:val="single" w:sz="4" w:space="0" w:color="auto"/>
            </w:tcBorders>
            <w:shd w:val="clear" w:color="auto" w:fill="auto"/>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11,4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11,4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69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200 1 13 00000 00 0000 000 </w:t>
            </w:r>
          </w:p>
        </w:tc>
        <w:tc>
          <w:tcPr>
            <w:tcW w:w="4819" w:type="dxa"/>
            <w:tcBorders>
              <w:top w:val="nil"/>
              <w:left w:val="nil"/>
              <w:bottom w:val="single" w:sz="4" w:space="0" w:color="auto"/>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135,0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135,0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66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200 1 13 02995 10 0000 130</w:t>
            </w:r>
          </w:p>
        </w:tc>
        <w:tc>
          <w:tcPr>
            <w:tcW w:w="4819" w:type="dxa"/>
            <w:tcBorders>
              <w:top w:val="nil"/>
              <w:left w:val="nil"/>
              <w:bottom w:val="single" w:sz="4" w:space="0" w:color="auto"/>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135,0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135,0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37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200 1 16 00000 00 0000 000</w:t>
            </w:r>
          </w:p>
        </w:tc>
        <w:tc>
          <w:tcPr>
            <w:tcW w:w="4819"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62,5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62,5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121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200 1 16 02020 02 0000 140</w:t>
            </w:r>
          </w:p>
        </w:tc>
        <w:tc>
          <w:tcPr>
            <w:tcW w:w="4819" w:type="dxa"/>
            <w:tcBorders>
              <w:top w:val="nil"/>
              <w:left w:val="nil"/>
              <w:bottom w:val="single" w:sz="4" w:space="0" w:color="auto"/>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62,5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62,5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64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lastRenderedPageBreak/>
              <w:t>200 1 17 00000 00 0000 000</w:t>
            </w:r>
          </w:p>
        </w:tc>
        <w:tc>
          <w:tcPr>
            <w:tcW w:w="4819"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color w:val="000000"/>
                <w:sz w:val="20"/>
                <w:szCs w:val="20"/>
              </w:rPr>
            </w:pPr>
            <w:r w:rsidRPr="00E26972">
              <w:rPr>
                <w:rFonts w:ascii="Times New Roman" w:eastAsia="Times New Roman" w:hAnsi="Times New Roman" w:cs="Times New Roman"/>
                <w:color w:val="000000"/>
                <w:sz w:val="20"/>
                <w:szCs w:val="20"/>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752,0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872,0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116,0   </w:t>
            </w:r>
          </w:p>
        </w:tc>
      </w:tr>
      <w:tr w:rsidR="00E26972" w:rsidRPr="00E26972" w:rsidTr="00E26972">
        <w:trPr>
          <w:trHeight w:val="64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200 1 17 01050 10 0000 180</w:t>
            </w:r>
          </w:p>
        </w:tc>
        <w:tc>
          <w:tcPr>
            <w:tcW w:w="4819" w:type="dxa"/>
            <w:tcBorders>
              <w:top w:val="nil"/>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color w:val="000000"/>
                <w:sz w:val="20"/>
                <w:szCs w:val="20"/>
              </w:rPr>
            </w:pPr>
            <w:proofErr w:type="spellStart"/>
            <w:r w:rsidRPr="00E26972">
              <w:rPr>
                <w:rFonts w:ascii="Times New Roman" w:eastAsia="Times New Roman" w:hAnsi="Times New Roman" w:cs="Times New Roman"/>
                <w:color w:val="000000"/>
                <w:sz w:val="20"/>
                <w:szCs w:val="20"/>
              </w:rPr>
              <w:t>Невыясненые</w:t>
            </w:r>
            <w:proofErr w:type="spellEnd"/>
            <w:r w:rsidRPr="00E26972">
              <w:rPr>
                <w:rFonts w:ascii="Times New Roman" w:eastAsia="Times New Roman" w:hAnsi="Times New Roman" w:cs="Times New Roman"/>
                <w:color w:val="000000"/>
                <w:sz w:val="20"/>
                <w:szCs w:val="20"/>
              </w:rPr>
              <w:t xml:space="preserve"> поступления, зачисляемые  в бюджеты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120,0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r>
      <w:tr w:rsidR="00E26972" w:rsidRPr="00E26972" w:rsidTr="00E26972">
        <w:trPr>
          <w:trHeight w:val="64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200 1 17 15030 10 0000 150</w:t>
            </w:r>
          </w:p>
        </w:tc>
        <w:tc>
          <w:tcPr>
            <w:tcW w:w="4819" w:type="dxa"/>
            <w:tcBorders>
              <w:top w:val="nil"/>
              <w:left w:val="nil"/>
              <w:bottom w:val="single" w:sz="4" w:space="0" w:color="auto"/>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color w:val="000000"/>
                <w:sz w:val="20"/>
                <w:szCs w:val="20"/>
              </w:rPr>
            </w:pPr>
            <w:r w:rsidRPr="00E26972">
              <w:rPr>
                <w:rFonts w:ascii="Times New Roman" w:eastAsia="Times New Roman" w:hAnsi="Times New Roman" w:cs="Times New Roman"/>
                <w:color w:val="000000"/>
                <w:sz w:val="20"/>
                <w:szCs w:val="20"/>
              </w:rPr>
              <w:t>Инициативные платежи, зачисляемые в бюджеты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752,0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752,0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37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025 2 00 00000 00 0000 000 </w:t>
            </w:r>
          </w:p>
        </w:tc>
        <w:tc>
          <w:tcPr>
            <w:tcW w:w="4819" w:type="dxa"/>
            <w:tcBorders>
              <w:top w:val="nil"/>
              <w:left w:val="nil"/>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БЕЗВОЗМЕЗДНЫЕ ПЕРЕЧИСЛЕНИЯ</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78 352,1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76 405,1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97,5   </w:t>
            </w:r>
          </w:p>
        </w:tc>
      </w:tr>
      <w:tr w:rsidR="00E26972" w:rsidRPr="00E26972" w:rsidTr="00E26972">
        <w:trPr>
          <w:trHeight w:val="97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025 2 02 00000 00 0000 000 </w:t>
            </w:r>
          </w:p>
        </w:tc>
        <w:tc>
          <w:tcPr>
            <w:tcW w:w="4819" w:type="dxa"/>
            <w:tcBorders>
              <w:top w:val="nil"/>
              <w:left w:val="nil"/>
              <w:bottom w:val="single" w:sz="4" w:space="0" w:color="auto"/>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78 352,1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76 405,1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97,5   </w:t>
            </w:r>
          </w:p>
        </w:tc>
      </w:tr>
      <w:tr w:rsidR="00E26972" w:rsidRPr="00E26972" w:rsidTr="00E26972">
        <w:trPr>
          <w:trHeight w:val="69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025 2 02 10000 00 0000 150 </w:t>
            </w:r>
          </w:p>
        </w:tc>
        <w:tc>
          <w:tcPr>
            <w:tcW w:w="4819" w:type="dxa"/>
            <w:tcBorders>
              <w:top w:val="nil"/>
              <w:left w:val="nil"/>
              <w:bottom w:val="single" w:sz="4" w:space="0" w:color="auto"/>
              <w:right w:val="single" w:sz="4" w:space="0" w:color="auto"/>
            </w:tcBorders>
            <w:shd w:val="clear" w:color="auto" w:fill="auto"/>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10 583,7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10 583,7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923"/>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025 2 02 16001 10 0000 150</w:t>
            </w:r>
          </w:p>
        </w:tc>
        <w:tc>
          <w:tcPr>
            <w:tcW w:w="4819" w:type="dxa"/>
            <w:tcBorders>
              <w:top w:val="nil"/>
              <w:left w:val="nil"/>
              <w:bottom w:val="single" w:sz="4" w:space="0" w:color="auto"/>
              <w:right w:val="single" w:sz="4" w:space="0" w:color="auto"/>
            </w:tcBorders>
            <w:shd w:val="clear" w:color="auto" w:fill="auto"/>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10 583,7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10 583,7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64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025 2 02 20000 00 0000 150</w:t>
            </w:r>
          </w:p>
        </w:tc>
        <w:tc>
          <w:tcPr>
            <w:tcW w:w="4819" w:type="dxa"/>
            <w:tcBorders>
              <w:top w:val="nil"/>
              <w:left w:val="nil"/>
              <w:bottom w:val="single" w:sz="4" w:space="0" w:color="auto"/>
              <w:right w:val="single" w:sz="4" w:space="0" w:color="auto"/>
            </w:tcBorders>
            <w:shd w:val="clear" w:color="auto" w:fill="auto"/>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Субсидии бюджетам субъектов Российской Федерации и муниципальных образований (межбюджетные 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67 599,8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65 652,8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97,1   </w:t>
            </w:r>
          </w:p>
        </w:tc>
      </w:tr>
      <w:tr w:rsidR="00E26972" w:rsidRPr="00E26972" w:rsidTr="00E26972">
        <w:trPr>
          <w:trHeight w:val="64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025 2 02 25555 10 0000 150</w:t>
            </w:r>
          </w:p>
        </w:tc>
        <w:tc>
          <w:tcPr>
            <w:tcW w:w="4819" w:type="dxa"/>
            <w:tcBorders>
              <w:top w:val="nil"/>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2 453,9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2 453,9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291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025 2 02 20299 10 0000 150</w:t>
            </w:r>
          </w:p>
        </w:tc>
        <w:tc>
          <w:tcPr>
            <w:tcW w:w="4819" w:type="dxa"/>
            <w:tcBorders>
              <w:top w:val="nil"/>
              <w:left w:val="nil"/>
              <w:bottom w:val="single" w:sz="4" w:space="0" w:color="auto"/>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color w:val="000000"/>
                <w:sz w:val="20"/>
                <w:szCs w:val="20"/>
              </w:rPr>
            </w:pPr>
            <w:r w:rsidRPr="00E26972">
              <w:rPr>
                <w:rFonts w:ascii="Times New Roman" w:eastAsia="Times New Roman" w:hAnsi="Times New Roman" w:cs="Times New Roman"/>
                <w:color w:val="000000"/>
                <w:sz w:val="20"/>
                <w:szCs w:val="20"/>
              </w:rPr>
              <w:t>Субсидии бюджетам сельских</w:t>
            </w:r>
            <w:r w:rsidRPr="00E26972">
              <w:rPr>
                <w:rFonts w:ascii="Times New Roman" w:eastAsia="Times New Roman" w:hAnsi="Times New Roman" w:cs="Times New Roman"/>
                <w:color w:val="000000"/>
                <w:sz w:val="20"/>
                <w:szCs w:val="20"/>
              </w:rPr>
              <w:br/>
              <w:t>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w:t>
            </w:r>
            <w:r w:rsidRPr="00E26972">
              <w:rPr>
                <w:rFonts w:ascii="Times New Roman" w:eastAsia="Times New Roman" w:hAnsi="Times New Roman" w:cs="Times New Roman"/>
                <w:color w:val="000000"/>
                <w:sz w:val="20"/>
                <w:szCs w:val="20"/>
              </w:rPr>
              <w:br/>
              <w:t xml:space="preserve">государственной корпорации - Фонда содействия реформированию </w:t>
            </w:r>
            <w:proofErr w:type="spellStart"/>
            <w:proofErr w:type="gramStart"/>
            <w:r w:rsidRPr="00E26972">
              <w:rPr>
                <w:rFonts w:ascii="Times New Roman" w:eastAsia="Times New Roman" w:hAnsi="Times New Roman" w:cs="Times New Roman"/>
                <w:color w:val="000000"/>
                <w:sz w:val="20"/>
                <w:szCs w:val="20"/>
              </w:rPr>
              <w:t>жилищно</w:t>
            </w:r>
            <w:proofErr w:type="spellEnd"/>
            <w:r w:rsidRPr="00E26972">
              <w:rPr>
                <w:rFonts w:ascii="Times New Roman" w:eastAsia="Times New Roman" w:hAnsi="Times New Roman" w:cs="Times New Roman"/>
                <w:color w:val="000000"/>
                <w:sz w:val="20"/>
                <w:szCs w:val="20"/>
              </w:rPr>
              <w:t>- коммунального</w:t>
            </w:r>
            <w:proofErr w:type="gramEnd"/>
            <w:r w:rsidRPr="00E26972">
              <w:rPr>
                <w:rFonts w:ascii="Times New Roman" w:eastAsia="Times New Roman" w:hAnsi="Times New Roman" w:cs="Times New Roman"/>
                <w:color w:val="000000"/>
                <w:sz w:val="20"/>
                <w:szCs w:val="20"/>
              </w:rPr>
              <w:t xml:space="preserve"> хозяйства </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57 999,9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56 052,9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96,6   </w:t>
            </w:r>
          </w:p>
        </w:tc>
      </w:tr>
      <w:tr w:rsidR="00E26972" w:rsidRPr="00E26972" w:rsidTr="00E26972">
        <w:trPr>
          <w:trHeight w:val="889"/>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025 2 02 25576 02 0000 150</w:t>
            </w:r>
          </w:p>
        </w:tc>
        <w:tc>
          <w:tcPr>
            <w:tcW w:w="4819" w:type="dxa"/>
            <w:tcBorders>
              <w:top w:val="nil"/>
              <w:left w:val="nil"/>
              <w:bottom w:val="single" w:sz="4" w:space="0" w:color="auto"/>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color w:val="000000"/>
                <w:sz w:val="20"/>
                <w:szCs w:val="20"/>
              </w:rPr>
            </w:pPr>
            <w:r w:rsidRPr="00E26972">
              <w:rPr>
                <w:rFonts w:ascii="Times New Roman" w:eastAsia="Times New Roman" w:hAnsi="Times New Roman" w:cs="Times New Roman"/>
                <w:color w:val="000000"/>
                <w:sz w:val="20"/>
                <w:szCs w:val="20"/>
              </w:rPr>
              <w:t>Субсидии бюджетам субъектов Российской Федерации на обеспечение комплексного развития сельских территорий</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4 997,0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4 997,0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570"/>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025 2 02 29999 10 0000 150</w:t>
            </w:r>
          </w:p>
        </w:tc>
        <w:tc>
          <w:tcPr>
            <w:tcW w:w="4819"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2 149,0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2 149,0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58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025 2 02 30000 00 0000 150</w:t>
            </w:r>
          </w:p>
        </w:tc>
        <w:tc>
          <w:tcPr>
            <w:tcW w:w="4819" w:type="dxa"/>
            <w:tcBorders>
              <w:top w:val="nil"/>
              <w:left w:val="nil"/>
              <w:bottom w:val="nil"/>
              <w:right w:val="nil"/>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Субвенции бюджетам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168,6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168,6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1058"/>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025 2 02 30024 10 0000 150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168,6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168,6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100,0   </w:t>
            </w:r>
          </w:p>
        </w:tc>
      </w:tr>
      <w:tr w:rsidR="00E26972" w:rsidRPr="00E26972" w:rsidTr="00E26972">
        <w:trPr>
          <w:trHeight w:val="345"/>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4819" w:type="dxa"/>
            <w:tcBorders>
              <w:top w:val="nil"/>
              <w:left w:val="nil"/>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ВСЕГО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       98 524,8   </w:t>
            </w:r>
          </w:p>
        </w:tc>
        <w:tc>
          <w:tcPr>
            <w:tcW w:w="1208"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     96 757,0   </w:t>
            </w:r>
          </w:p>
        </w:tc>
        <w:tc>
          <w:tcPr>
            <w:tcW w:w="777" w:type="dxa"/>
            <w:tcBorders>
              <w:top w:val="nil"/>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98,2   </w:t>
            </w:r>
          </w:p>
        </w:tc>
      </w:tr>
    </w:tbl>
    <w:p w:rsidR="00E26972" w:rsidRPr="00E26972" w:rsidRDefault="00E26972" w:rsidP="00E26972">
      <w:pPr>
        <w:contextualSpacing/>
        <w:rPr>
          <w:sz w:val="20"/>
          <w:szCs w:val="20"/>
        </w:rPr>
      </w:pPr>
    </w:p>
    <w:p w:rsidR="00E26972" w:rsidRPr="00E26972" w:rsidRDefault="00E26972" w:rsidP="00E26972">
      <w:pPr>
        <w:contextualSpacing/>
        <w:rPr>
          <w:sz w:val="20"/>
          <w:szCs w:val="20"/>
        </w:rPr>
      </w:pPr>
    </w:p>
    <w:tbl>
      <w:tblPr>
        <w:tblW w:w="12966" w:type="dxa"/>
        <w:tblInd w:w="88" w:type="dxa"/>
        <w:tblLayout w:type="fixed"/>
        <w:tblLook w:val="04A0"/>
      </w:tblPr>
      <w:tblGrid>
        <w:gridCol w:w="4666"/>
        <w:gridCol w:w="667"/>
        <w:gridCol w:w="458"/>
        <w:gridCol w:w="549"/>
        <w:gridCol w:w="1147"/>
        <w:gridCol w:w="514"/>
        <w:gridCol w:w="862"/>
        <w:gridCol w:w="881"/>
        <w:gridCol w:w="908"/>
        <w:gridCol w:w="236"/>
        <w:gridCol w:w="236"/>
        <w:gridCol w:w="236"/>
        <w:gridCol w:w="236"/>
        <w:gridCol w:w="236"/>
        <w:gridCol w:w="1134"/>
      </w:tblGrid>
      <w:tr w:rsidR="00E26972" w:rsidRPr="00E26972" w:rsidTr="006B3FA8">
        <w:trPr>
          <w:trHeight w:val="255"/>
        </w:trPr>
        <w:tc>
          <w:tcPr>
            <w:tcW w:w="466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bookmarkStart w:id="0" w:name="RANGE!A1:O223"/>
            <w:bookmarkEnd w:id="0"/>
          </w:p>
        </w:tc>
        <w:tc>
          <w:tcPr>
            <w:tcW w:w="66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45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4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4345" w:type="dxa"/>
            <w:gridSpan w:val="9"/>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Приложение 2 к решению Думы</w:t>
            </w:r>
          </w:p>
        </w:tc>
        <w:tc>
          <w:tcPr>
            <w:tcW w:w="1134"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255"/>
        </w:trPr>
        <w:tc>
          <w:tcPr>
            <w:tcW w:w="466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45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4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5479" w:type="dxa"/>
            <w:gridSpan w:val="10"/>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"Об исполнении бюджета МО "Кутулик" </w:t>
            </w:r>
          </w:p>
        </w:tc>
      </w:tr>
      <w:tr w:rsidR="00E26972" w:rsidRPr="00E26972" w:rsidTr="006B3FA8">
        <w:trPr>
          <w:trHeight w:val="255"/>
        </w:trPr>
        <w:tc>
          <w:tcPr>
            <w:tcW w:w="466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45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4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376" w:type="dxa"/>
            <w:gridSpan w:val="2"/>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 2022 год"</w:t>
            </w:r>
          </w:p>
        </w:tc>
        <w:tc>
          <w:tcPr>
            <w:tcW w:w="881"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255"/>
        </w:trPr>
        <w:tc>
          <w:tcPr>
            <w:tcW w:w="466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45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4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5479" w:type="dxa"/>
            <w:gridSpan w:val="10"/>
            <w:tcBorders>
              <w:top w:val="nil"/>
              <w:left w:val="nil"/>
              <w:bottom w:val="nil"/>
              <w:right w:val="nil"/>
            </w:tcBorders>
            <w:shd w:val="clear" w:color="auto" w:fill="auto"/>
            <w:noWrap/>
            <w:vAlign w:val="bottom"/>
            <w:hideMark/>
          </w:tcPr>
          <w:p w:rsidR="00E26972" w:rsidRPr="00E26972" w:rsidRDefault="003B5DAA"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u w:val="single"/>
              </w:rPr>
              <w:t xml:space="preserve"> 28.02.2023г.</w:t>
            </w:r>
            <w:r w:rsidRPr="00E26972">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u w:val="single"/>
              </w:rPr>
              <w:t xml:space="preserve"> 4/158-дмо</w:t>
            </w:r>
          </w:p>
        </w:tc>
      </w:tr>
      <w:tr w:rsidR="00E26972" w:rsidRPr="00E26972" w:rsidTr="006B3FA8">
        <w:trPr>
          <w:trHeight w:val="255"/>
        </w:trPr>
        <w:tc>
          <w:tcPr>
            <w:tcW w:w="466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45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4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862"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255"/>
        </w:trPr>
        <w:tc>
          <w:tcPr>
            <w:tcW w:w="466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p>
        </w:tc>
        <w:tc>
          <w:tcPr>
            <w:tcW w:w="66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45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114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75"/>
        </w:trPr>
        <w:tc>
          <w:tcPr>
            <w:tcW w:w="8863" w:type="dxa"/>
            <w:gridSpan w:val="7"/>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Исполнение бюджета МО "Кутулик" по </w:t>
            </w:r>
            <w:proofErr w:type="gramStart"/>
            <w:r w:rsidRPr="00E26972">
              <w:rPr>
                <w:rFonts w:ascii="Times New Roman" w:eastAsia="Times New Roman" w:hAnsi="Times New Roman" w:cs="Times New Roman"/>
                <w:b/>
                <w:bCs/>
                <w:sz w:val="20"/>
                <w:szCs w:val="20"/>
              </w:rPr>
              <w:t>ведомственной</w:t>
            </w:r>
            <w:proofErr w:type="gramEnd"/>
            <w:r w:rsidRPr="00E26972">
              <w:rPr>
                <w:rFonts w:ascii="Times New Roman" w:eastAsia="Times New Roman" w:hAnsi="Times New Roman" w:cs="Times New Roman"/>
                <w:b/>
                <w:bCs/>
                <w:sz w:val="20"/>
                <w:szCs w:val="20"/>
              </w:rPr>
              <w:t xml:space="preserve">  </w:t>
            </w:r>
          </w:p>
        </w:tc>
        <w:tc>
          <w:tcPr>
            <w:tcW w:w="881"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75"/>
        </w:trPr>
        <w:tc>
          <w:tcPr>
            <w:tcW w:w="8863" w:type="dxa"/>
            <w:gridSpan w:val="7"/>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структуре расхода за 2022 год</w:t>
            </w:r>
          </w:p>
        </w:tc>
        <w:tc>
          <w:tcPr>
            <w:tcW w:w="881"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255"/>
        </w:trPr>
        <w:tc>
          <w:tcPr>
            <w:tcW w:w="466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p>
        </w:tc>
        <w:tc>
          <w:tcPr>
            <w:tcW w:w="66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45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4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514"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862"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990"/>
        </w:trPr>
        <w:tc>
          <w:tcPr>
            <w:tcW w:w="4666" w:type="dxa"/>
            <w:tcBorders>
              <w:top w:val="single" w:sz="4" w:space="0" w:color="auto"/>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lastRenderedPageBreak/>
              <w:t>Наименование</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глава</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roofErr w:type="spellStart"/>
            <w:r w:rsidRPr="00E26972">
              <w:rPr>
                <w:rFonts w:ascii="Times New Roman" w:eastAsia="Times New Roman" w:hAnsi="Times New Roman" w:cs="Times New Roman"/>
                <w:sz w:val="20"/>
                <w:szCs w:val="20"/>
              </w:rPr>
              <w:t>Рз</w:t>
            </w:r>
            <w:proofErr w:type="spellEnd"/>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roofErr w:type="spellStart"/>
            <w:r w:rsidRPr="00E26972">
              <w:rPr>
                <w:rFonts w:ascii="Times New Roman" w:eastAsia="Times New Roman" w:hAnsi="Times New Roman" w:cs="Times New Roman"/>
                <w:sz w:val="20"/>
                <w:szCs w:val="20"/>
              </w:rPr>
              <w:t>ПРз</w:t>
            </w:r>
            <w:proofErr w:type="spellEnd"/>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ЦСР</w:t>
            </w:r>
          </w:p>
        </w:tc>
        <w:tc>
          <w:tcPr>
            <w:tcW w:w="514" w:type="dxa"/>
            <w:tcBorders>
              <w:top w:val="single" w:sz="4" w:space="0" w:color="auto"/>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ВР</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план на 2022 г.</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исполнение на 01.01.2024г.</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исполнения</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00"/>
        </w:trPr>
        <w:tc>
          <w:tcPr>
            <w:tcW w:w="4666" w:type="dxa"/>
            <w:tcBorders>
              <w:top w:val="single" w:sz="4" w:space="0" w:color="auto"/>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Финансовый отдел МО "Кутулик"</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1131,5</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1131,5</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94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06</w:t>
            </w:r>
          </w:p>
        </w:tc>
        <w:tc>
          <w:tcPr>
            <w:tcW w:w="114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1046,9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1046,9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06</w:t>
            </w:r>
          </w:p>
        </w:tc>
        <w:tc>
          <w:tcPr>
            <w:tcW w:w="114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49 2 00 00000</w:t>
            </w:r>
          </w:p>
        </w:tc>
        <w:tc>
          <w:tcPr>
            <w:tcW w:w="514"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1046,9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1046,9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Деятельность органов финансового надзора</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06</w:t>
            </w:r>
          </w:p>
        </w:tc>
        <w:tc>
          <w:tcPr>
            <w:tcW w:w="114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49 2 25 00000</w:t>
            </w:r>
          </w:p>
        </w:tc>
        <w:tc>
          <w:tcPr>
            <w:tcW w:w="514"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1046,9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1046,9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9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06</w:t>
            </w:r>
          </w:p>
        </w:tc>
        <w:tc>
          <w:tcPr>
            <w:tcW w:w="114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49 2 25 60110</w:t>
            </w:r>
          </w:p>
        </w:tc>
        <w:tc>
          <w:tcPr>
            <w:tcW w:w="514"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1046,9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1046,9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163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06</w:t>
            </w:r>
          </w:p>
        </w:tc>
        <w:tc>
          <w:tcPr>
            <w:tcW w:w="114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49 2 25 60110</w:t>
            </w:r>
          </w:p>
        </w:tc>
        <w:tc>
          <w:tcPr>
            <w:tcW w:w="514"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1045,1</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1045,1</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75"/>
        </w:trPr>
        <w:tc>
          <w:tcPr>
            <w:tcW w:w="4666"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Иные межбюджетные ассигнования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06</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49 2 25 60120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1,8</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1,8</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589"/>
        </w:trPr>
        <w:tc>
          <w:tcPr>
            <w:tcW w:w="4666"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14</w:t>
            </w:r>
          </w:p>
        </w:tc>
        <w:tc>
          <w:tcPr>
            <w:tcW w:w="549"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114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84,6</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84,6</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578"/>
        </w:trPr>
        <w:tc>
          <w:tcPr>
            <w:tcW w:w="4666"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Прочие межбюджетные трансферты общего характера</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84,6</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84,6</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912"/>
        </w:trPr>
        <w:tc>
          <w:tcPr>
            <w:tcW w:w="4666"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E26972">
              <w:rPr>
                <w:rFonts w:ascii="Times New Roman" w:eastAsia="Times New Roman" w:hAnsi="Times New Roman" w:cs="Times New Roman"/>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68 1 29 00000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84,6</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84,6</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589"/>
        </w:trPr>
        <w:tc>
          <w:tcPr>
            <w:tcW w:w="4666"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68 1 29 60120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84,6</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84,6</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465"/>
        </w:trPr>
        <w:tc>
          <w:tcPr>
            <w:tcW w:w="4666"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Межбюджетные трансферты</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68 1 29 60120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84,6</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84,6</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0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Администрация МО "Кутулик"</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96639,3</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94013,0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97,3</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Общегосударственные вопросы</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14920,2</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14920,2</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1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2039,5</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2039,5</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49 2 00 00000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2039,5</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2039,5</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Глава администрации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49 2 23 00000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2039,5</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2039,5</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9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49 2 23 60110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2039,5</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2039,5</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163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w:t>
            </w:r>
          </w:p>
        </w:tc>
        <w:tc>
          <w:tcPr>
            <w:tcW w:w="114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49 2 23 60110</w:t>
            </w:r>
          </w:p>
        </w:tc>
        <w:tc>
          <w:tcPr>
            <w:tcW w:w="514"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2039,5</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2039,5</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126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4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lastRenderedPageBreak/>
              <w:t>Обеспечение деятельности законодательного органа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49 1 00 00000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Обеспечение деятельности думы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49 1 22 00000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49 1 22 60120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49 1 22 60120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94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12497,1</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12497,1</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49 2 00 00000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12497,1</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12497,1</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Аппарат администрации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49 2 24 00000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12497,1</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12497,1</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75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49 2 24 60110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10204,0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10204,0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172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49 2 24 60110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10204,0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10204,0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49 2 24 60120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2293,1</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2293,1</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49 2 24 60120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2161,9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2161,9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Иные бюджетные ассигнования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49 2 24 60120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131,2</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131,2</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94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06</w:t>
            </w:r>
          </w:p>
        </w:tc>
        <w:tc>
          <w:tcPr>
            <w:tcW w:w="114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60,9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60,9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06</w:t>
            </w:r>
          </w:p>
        </w:tc>
        <w:tc>
          <w:tcPr>
            <w:tcW w:w="114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49 2 00 00000</w:t>
            </w:r>
          </w:p>
        </w:tc>
        <w:tc>
          <w:tcPr>
            <w:tcW w:w="514"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60,9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60,9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Деятельность органов финансового надзора</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06</w:t>
            </w:r>
          </w:p>
        </w:tc>
        <w:tc>
          <w:tcPr>
            <w:tcW w:w="114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49 2 25 00000</w:t>
            </w:r>
          </w:p>
        </w:tc>
        <w:tc>
          <w:tcPr>
            <w:tcW w:w="514"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60,9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60,9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78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06</w:t>
            </w:r>
          </w:p>
        </w:tc>
        <w:tc>
          <w:tcPr>
            <w:tcW w:w="114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49 2 25 60110</w:t>
            </w:r>
          </w:p>
        </w:tc>
        <w:tc>
          <w:tcPr>
            <w:tcW w:w="514"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60,9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60,9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166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06</w:t>
            </w:r>
          </w:p>
        </w:tc>
        <w:tc>
          <w:tcPr>
            <w:tcW w:w="114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49 2 25 60110</w:t>
            </w:r>
          </w:p>
        </w:tc>
        <w:tc>
          <w:tcPr>
            <w:tcW w:w="514"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60,9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60,9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540"/>
        </w:trPr>
        <w:tc>
          <w:tcPr>
            <w:tcW w:w="4666"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Обеспечение проведения выборов и референдумов</w:t>
            </w:r>
          </w:p>
        </w:tc>
        <w:tc>
          <w:tcPr>
            <w:tcW w:w="6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1147"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310,0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310,0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48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Выборы главы муниципального образования</w:t>
            </w:r>
          </w:p>
        </w:tc>
        <w:tc>
          <w:tcPr>
            <w:tcW w:w="6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1147"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49 2 23 60120</w:t>
            </w:r>
          </w:p>
        </w:tc>
        <w:tc>
          <w:tcPr>
            <w:tcW w:w="514"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310,0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310,0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45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Уплата налогов, сборов и иных платежей</w:t>
            </w:r>
          </w:p>
        </w:tc>
        <w:tc>
          <w:tcPr>
            <w:tcW w:w="6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1147"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49 2 23 60120</w:t>
            </w:r>
          </w:p>
        </w:tc>
        <w:tc>
          <w:tcPr>
            <w:tcW w:w="514"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310,0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310,0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Другие общегосударственные вопросы</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0,7</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0,7</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Осуществление полномочий органом местного самоуправления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43 3 00 00000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252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lastRenderedPageBreak/>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43 3 00 73150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43 3 00 73150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758"/>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03</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65,2</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65,2</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102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Предупреждение и ликвидация последствий ЧС природного и техногенного характера, гражданская оборона</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09</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65,2</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65,2</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99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Мероприятия по предупреждению и ликвидации последствий ЧС и стих</w:t>
            </w:r>
            <w:proofErr w:type="gramStart"/>
            <w:r w:rsidRPr="00E26972">
              <w:rPr>
                <w:rFonts w:ascii="Times New Roman" w:eastAsia="Times New Roman" w:hAnsi="Times New Roman" w:cs="Times New Roman"/>
                <w:sz w:val="20"/>
                <w:szCs w:val="20"/>
              </w:rPr>
              <w:t>.б</w:t>
            </w:r>
            <w:proofErr w:type="gramEnd"/>
            <w:r w:rsidRPr="00E26972">
              <w:rPr>
                <w:rFonts w:ascii="Times New Roman" w:eastAsia="Times New Roman" w:hAnsi="Times New Roman" w:cs="Times New Roman"/>
                <w:sz w:val="20"/>
                <w:szCs w:val="20"/>
              </w:rPr>
              <w:t>едствий природного и техногенного характера</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09</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46 8 00 00000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65,2</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65,2</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85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Предупреждение и ликвидация последствий ЧС и стих</w:t>
            </w:r>
            <w:proofErr w:type="gramStart"/>
            <w:r w:rsidRPr="00E26972">
              <w:rPr>
                <w:rFonts w:ascii="Times New Roman" w:eastAsia="Times New Roman" w:hAnsi="Times New Roman" w:cs="Times New Roman"/>
                <w:sz w:val="20"/>
                <w:szCs w:val="20"/>
              </w:rPr>
              <w:t>.б</w:t>
            </w:r>
            <w:proofErr w:type="gramEnd"/>
            <w:r w:rsidRPr="00E26972">
              <w:rPr>
                <w:rFonts w:ascii="Times New Roman" w:eastAsia="Times New Roman" w:hAnsi="Times New Roman" w:cs="Times New Roman"/>
                <w:sz w:val="20"/>
                <w:szCs w:val="20"/>
              </w:rPr>
              <w:t>едствий природного и техногенного характера</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09</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46 8 26 00000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65,2</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65,2</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9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09</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46 8 26 60120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65,2</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65,2</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0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09</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46 8 26 60120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65,2</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65,2</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Национальная экономика</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u w:val="single"/>
              </w:rPr>
            </w:pP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u w:val="single"/>
              </w:rPr>
            </w:pPr>
            <w:r w:rsidRPr="00E26972">
              <w:rPr>
                <w:rFonts w:ascii="Times New Roman" w:eastAsia="Times New Roman" w:hAnsi="Times New Roman" w:cs="Times New Roman"/>
                <w:b/>
                <w:bCs/>
                <w:sz w:val="20"/>
                <w:szCs w:val="20"/>
                <w:u w:val="single"/>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u w:val="single"/>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7550,9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7321,5</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97,0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Общеэкономические вопросы</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167,9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167,9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58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Осуществление полномочий органом местного самоуправления</w:t>
            </w:r>
          </w:p>
        </w:tc>
        <w:tc>
          <w:tcPr>
            <w:tcW w:w="6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43 3 00 00000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167,9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167,9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99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Осуществление отдельных областных государственных полномочий в сфере водоснабжения и водоотведения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43 3 00 73110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167,9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167,9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148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43 3 00 73110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159,9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159,9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70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43 3 00 73110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8,0</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Дорожное хозяйство (дорожные фонды)</w:t>
            </w:r>
          </w:p>
        </w:tc>
        <w:tc>
          <w:tcPr>
            <w:tcW w:w="6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09</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7081,0</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6851,6</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96,8</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Дорожное хозяйство</w:t>
            </w:r>
          </w:p>
        </w:tc>
        <w:tc>
          <w:tcPr>
            <w:tcW w:w="6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09</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47 5 00 00000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7081,0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6851,6</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96,8</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0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Содержание и управление дорожным хозяйством</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09</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47 5 27 00000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7081,0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6851,6</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96,8</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55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09</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47 5 27 60120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4932,0</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4702,6</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95,3</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7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09</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47 5 27 60120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4932,0</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4702,6</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95,3</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23"/>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Субсидии на реализацию мероприятий перечня проектов народных инициатив</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09</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47 5 27 S2370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2149,0</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2149,0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09</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47 5 27 S2370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2149,0</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2149,0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color w:val="333333"/>
                <w:sz w:val="20"/>
                <w:szCs w:val="20"/>
              </w:rPr>
            </w:pPr>
            <w:r w:rsidRPr="00E26972">
              <w:rPr>
                <w:rFonts w:ascii="Times New Roman" w:eastAsia="Times New Roman" w:hAnsi="Times New Roman" w:cs="Times New Roman"/>
                <w:color w:val="333333"/>
                <w:sz w:val="20"/>
                <w:szCs w:val="20"/>
              </w:rPr>
              <w:lastRenderedPageBreak/>
              <w:t>Другие вопросы в области национальной экономики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302,0</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302,0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126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Мероприятия в области проведения топографо-геодезических, картографических, землеустроительных работ и прочие </w:t>
            </w:r>
            <w:proofErr w:type="gramStart"/>
            <w:r w:rsidRPr="00E26972">
              <w:rPr>
                <w:rFonts w:ascii="Times New Roman" w:eastAsia="Times New Roman" w:hAnsi="Times New Roman" w:cs="Times New Roman"/>
                <w:sz w:val="20"/>
                <w:szCs w:val="20"/>
              </w:rPr>
              <w:t>расходы</w:t>
            </w:r>
            <w:proofErr w:type="gramEnd"/>
            <w:r w:rsidRPr="00E26972">
              <w:rPr>
                <w:rFonts w:ascii="Times New Roman" w:eastAsia="Times New Roman" w:hAnsi="Times New Roman" w:cs="Times New Roman"/>
                <w:sz w:val="20"/>
                <w:szCs w:val="20"/>
              </w:rPr>
              <w:t xml:space="preserve"> не отнесенные к вышеуказанным подразделам</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47 6 44 00000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302,0</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302,0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47 6 44 60120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302,0</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302,0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47 6 44 60120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302,0</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302,0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Жилищно-коммунальное хозяйство</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05</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72664,2</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70267,3</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96,7</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Жилищное хозяйство</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58449,8</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56052,9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95,9</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Поддержка жилищного хозяйства</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48 0 00 00000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58449,8</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56052,9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95,9</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495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roofErr w:type="gramStart"/>
            <w:r w:rsidRPr="00E26972">
              <w:rPr>
                <w:rFonts w:ascii="Times New Roman" w:eastAsia="Times New Roman" w:hAnsi="Times New Roman" w:cs="Times New Roman"/>
                <w:sz w:val="20"/>
                <w:szCs w:val="20"/>
              </w:rPr>
              <w:t>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w:t>
            </w:r>
            <w:proofErr w:type="gramEnd"/>
            <w:r w:rsidRPr="00E26972">
              <w:rPr>
                <w:rFonts w:ascii="Times New Roman" w:eastAsia="Times New Roman" w:hAnsi="Times New Roman" w:cs="Times New Roman"/>
                <w:sz w:val="20"/>
                <w:szCs w:val="20"/>
              </w:rPr>
              <w:t xml:space="preserve"> от Фонда содействия реформированию жилищно-коммунального хозяйства</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48 0 F367483</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49452,5</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47505,5</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96,1</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Иные бюджетные ассигнования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48 0 F367483</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19202,0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19202,0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945"/>
        </w:trPr>
        <w:tc>
          <w:tcPr>
            <w:tcW w:w="4666"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48 0 F367483</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30250,5</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28303,5</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93,6</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750"/>
        </w:trPr>
        <w:tc>
          <w:tcPr>
            <w:tcW w:w="4666"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roofErr w:type="gramStart"/>
            <w:r w:rsidRPr="00E26972">
              <w:rPr>
                <w:rFonts w:ascii="Times New Roman" w:eastAsia="Times New Roman" w:hAnsi="Times New Roman" w:cs="Times New Roman"/>
                <w:sz w:val="20"/>
                <w:szCs w:val="20"/>
              </w:rPr>
              <w:t>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w:t>
            </w:r>
            <w:proofErr w:type="gramEnd"/>
            <w:r w:rsidRPr="00E26972">
              <w:rPr>
                <w:rFonts w:ascii="Times New Roman" w:eastAsia="Times New Roman" w:hAnsi="Times New Roman" w:cs="Times New Roman"/>
                <w:sz w:val="20"/>
                <w:szCs w:val="20"/>
              </w:rPr>
              <w:t xml:space="preserve"> от Фонда содействия реформированию жилищно-коммунального хозяйства счет областного бюджета</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48 0 F367484</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8547,4</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8547,4</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60"/>
        </w:trPr>
        <w:tc>
          <w:tcPr>
            <w:tcW w:w="4666"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48 0 F367484</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8547,4</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8547,4</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840"/>
        </w:trPr>
        <w:tc>
          <w:tcPr>
            <w:tcW w:w="4666"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Бюджетные инвестиции на приобретение объектов недвижимого имущества в государственную (муниципальную) собственность</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48 0 F367484</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412</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8547,4</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8547,4</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660"/>
        </w:trPr>
        <w:tc>
          <w:tcPr>
            <w:tcW w:w="4666"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roofErr w:type="gramStart"/>
            <w:r w:rsidRPr="00E26972">
              <w:rPr>
                <w:rFonts w:ascii="Times New Roman" w:eastAsia="Times New Roman" w:hAnsi="Times New Roman" w:cs="Times New Roman"/>
                <w:sz w:val="20"/>
                <w:szCs w:val="20"/>
              </w:rPr>
              <w:lastRenderedPageBreak/>
              <w:t>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w:t>
            </w:r>
            <w:proofErr w:type="gramEnd"/>
            <w:r w:rsidRPr="00E26972">
              <w:rPr>
                <w:rFonts w:ascii="Times New Roman" w:eastAsia="Times New Roman" w:hAnsi="Times New Roman" w:cs="Times New Roman"/>
                <w:sz w:val="20"/>
                <w:szCs w:val="20"/>
              </w:rPr>
              <w:t xml:space="preserve"> от Фонда содействия реформированию жилищно-коммунального хозяйства счет местного бюджета</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48 0 F36748S</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449,9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570"/>
        </w:trPr>
        <w:tc>
          <w:tcPr>
            <w:tcW w:w="4666"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48 0 F36748S</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449,9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Коммунальное хозяйство</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3538,5</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3538,5</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Поддержка коммунального хозяйства</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48 1 00 00000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3538,5</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3538,5</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Мероприятия в области коммунального хозяйства</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48 1 28 00000</w:t>
            </w:r>
          </w:p>
        </w:tc>
        <w:tc>
          <w:tcPr>
            <w:tcW w:w="514"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3538,5</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3538,5</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48 1 28 60120</w:t>
            </w:r>
          </w:p>
        </w:tc>
        <w:tc>
          <w:tcPr>
            <w:tcW w:w="514"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3538,5</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3538,5</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48 1 28 60120</w:t>
            </w:r>
          </w:p>
        </w:tc>
        <w:tc>
          <w:tcPr>
            <w:tcW w:w="514"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3538,5</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3538,5</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27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Благоустройство</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03</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514" w:type="dxa"/>
            <w:tcBorders>
              <w:top w:val="nil"/>
              <w:left w:val="nil"/>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10675,9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10675,9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Мероприятия в области благоустройства</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69 0 00 00000</w:t>
            </w:r>
          </w:p>
        </w:tc>
        <w:tc>
          <w:tcPr>
            <w:tcW w:w="514" w:type="dxa"/>
            <w:tcBorders>
              <w:top w:val="nil"/>
              <w:left w:val="nil"/>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10675,9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10675,9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Уличное освещение</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69 0 41 00000</w:t>
            </w:r>
          </w:p>
        </w:tc>
        <w:tc>
          <w:tcPr>
            <w:tcW w:w="514" w:type="dxa"/>
            <w:tcBorders>
              <w:top w:val="nil"/>
              <w:left w:val="nil"/>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859,6</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859,6</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54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69 0 41 60120</w:t>
            </w:r>
          </w:p>
        </w:tc>
        <w:tc>
          <w:tcPr>
            <w:tcW w:w="514" w:type="dxa"/>
            <w:tcBorders>
              <w:top w:val="nil"/>
              <w:left w:val="nil"/>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859,6</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859,6</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552"/>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69 0 41 60120</w:t>
            </w:r>
          </w:p>
        </w:tc>
        <w:tc>
          <w:tcPr>
            <w:tcW w:w="514" w:type="dxa"/>
            <w:tcBorders>
              <w:top w:val="nil"/>
              <w:left w:val="nil"/>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859,6</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859,6</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Озеленение</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69 0 42 60120</w:t>
            </w:r>
          </w:p>
        </w:tc>
        <w:tc>
          <w:tcPr>
            <w:tcW w:w="514" w:type="dxa"/>
            <w:tcBorders>
              <w:top w:val="nil"/>
              <w:left w:val="nil"/>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7,9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7,9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57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69 0 42 60120</w:t>
            </w:r>
          </w:p>
        </w:tc>
        <w:tc>
          <w:tcPr>
            <w:tcW w:w="514" w:type="dxa"/>
            <w:tcBorders>
              <w:top w:val="nil"/>
              <w:left w:val="nil"/>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7,9</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7,9</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Организация и содержание мест захоронения</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69 0 43 60120</w:t>
            </w:r>
          </w:p>
        </w:tc>
        <w:tc>
          <w:tcPr>
            <w:tcW w:w="514" w:type="dxa"/>
            <w:tcBorders>
              <w:top w:val="nil"/>
              <w:left w:val="nil"/>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192,0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192,0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69 0 43 60120</w:t>
            </w:r>
          </w:p>
        </w:tc>
        <w:tc>
          <w:tcPr>
            <w:tcW w:w="514" w:type="dxa"/>
            <w:tcBorders>
              <w:top w:val="nil"/>
              <w:left w:val="nil"/>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192,0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192,0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Прочие мероприятия по благоустройству городских </w:t>
            </w:r>
            <w:proofErr w:type="spellStart"/>
            <w:r w:rsidRPr="00E26972">
              <w:rPr>
                <w:rFonts w:ascii="Times New Roman" w:eastAsia="Times New Roman" w:hAnsi="Times New Roman" w:cs="Times New Roman"/>
                <w:sz w:val="20"/>
                <w:szCs w:val="20"/>
              </w:rPr>
              <w:t>оркругов</w:t>
            </w:r>
            <w:proofErr w:type="spellEnd"/>
            <w:r w:rsidRPr="00E26972">
              <w:rPr>
                <w:rFonts w:ascii="Times New Roman" w:eastAsia="Times New Roman" w:hAnsi="Times New Roman" w:cs="Times New Roman"/>
                <w:sz w:val="20"/>
                <w:szCs w:val="20"/>
              </w:rPr>
              <w:t xml:space="preserve"> и поселений</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69 0 44 00000</w:t>
            </w:r>
          </w:p>
        </w:tc>
        <w:tc>
          <w:tcPr>
            <w:tcW w:w="514" w:type="dxa"/>
            <w:tcBorders>
              <w:top w:val="nil"/>
              <w:left w:val="nil"/>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1684,7</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1684,7</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69 0 44 60120</w:t>
            </w:r>
          </w:p>
        </w:tc>
        <w:tc>
          <w:tcPr>
            <w:tcW w:w="514"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1684,7</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1684,7</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69 0 44 60120</w:t>
            </w:r>
          </w:p>
        </w:tc>
        <w:tc>
          <w:tcPr>
            <w:tcW w:w="514"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1684,7</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1684,7</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94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Субсидии местным бюджетам на реализацию программ формирования современной городской среды</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69 0 F2 55551</w:t>
            </w:r>
          </w:p>
        </w:tc>
        <w:tc>
          <w:tcPr>
            <w:tcW w:w="514"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2480,2</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2480,2</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69 0 F2 55551</w:t>
            </w:r>
          </w:p>
        </w:tc>
        <w:tc>
          <w:tcPr>
            <w:tcW w:w="514"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2480,2</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2480,2</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226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lastRenderedPageBreak/>
              <w:t>Субсидии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69 0 02 L5762</w:t>
            </w:r>
          </w:p>
        </w:tc>
        <w:tc>
          <w:tcPr>
            <w:tcW w:w="514"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5451,5</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5451,5</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549"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69 0 02 L5762</w:t>
            </w:r>
          </w:p>
        </w:tc>
        <w:tc>
          <w:tcPr>
            <w:tcW w:w="514"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5451,5</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5451,5</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Образование</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07</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257,3</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257,3</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Молодежная политика и оздоровление детей</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257,3</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257,3</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Организационно-воспитательная работа с молодежью</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43 1 00 00000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257,3</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257,3</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Проведение мероприятий для детей и молодежи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43 1 41 00000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257,3</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257,3</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43 1 41 60120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257,3</w:t>
            </w:r>
          </w:p>
        </w:tc>
        <w:tc>
          <w:tcPr>
            <w:tcW w:w="881"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257,3</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Культура, кинематография и средства массовой информации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08</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571,8</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571,8</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Культура </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08</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571,8</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571,8</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Учреждения культуры и мероприятия в сфере культуры и кинематографии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08</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44 0 00 00000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571,8</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571,8</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nil"/>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Учреждения культуры и мероприятия в сфере культуры </w:t>
            </w:r>
          </w:p>
        </w:tc>
        <w:tc>
          <w:tcPr>
            <w:tcW w:w="667"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08</w:t>
            </w:r>
          </w:p>
        </w:tc>
        <w:tc>
          <w:tcPr>
            <w:tcW w:w="549"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44 0 99 00000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326,2</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326,2</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nil"/>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67"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08</w:t>
            </w:r>
          </w:p>
        </w:tc>
        <w:tc>
          <w:tcPr>
            <w:tcW w:w="549"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44 0 99 60120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326,2</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326,2</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nil"/>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08</w:t>
            </w:r>
          </w:p>
        </w:tc>
        <w:tc>
          <w:tcPr>
            <w:tcW w:w="549"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44 0 99 60120</w:t>
            </w:r>
          </w:p>
        </w:tc>
        <w:tc>
          <w:tcPr>
            <w:tcW w:w="514"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326,2</w:t>
            </w:r>
          </w:p>
        </w:tc>
        <w:tc>
          <w:tcPr>
            <w:tcW w:w="881"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326,2</w:t>
            </w:r>
          </w:p>
        </w:tc>
        <w:tc>
          <w:tcPr>
            <w:tcW w:w="90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Библиотеки</w:t>
            </w:r>
          </w:p>
        </w:tc>
        <w:tc>
          <w:tcPr>
            <w:tcW w:w="667"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08</w:t>
            </w:r>
          </w:p>
        </w:tc>
        <w:tc>
          <w:tcPr>
            <w:tcW w:w="549"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44 2 99 00000</w:t>
            </w:r>
          </w:p>
        </w:tc>
        <w:tc>
          <w:tcPr>
            <w:tcW w:w="514"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62"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245,6</w:t>
            </w:r>
          </w:p>
        </w:tc>
        <w:tc>
          <w:tcPr>
            <w:tcW w:w="881"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245,6</w:t>
            </w:r>
          </w:p>
        </w:tc>
        <w:tc>
          <w:tcPr>
            <w:tcW w:w="90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72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08</w:t>
            </w:r>
          </w:p>
        </w:tc>
        <w:tc>
          <w:tcPr>
            <w:tcW w:w="549" w:type="dxa"/>
            <w:tcBorders>
              <w:top w:val="nil"/>
              <w:left w:val="single" w:sz="4" w:space="0" w:color="auto"/>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44 2 99 60110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245,6</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245,6</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163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08</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44 2 99 60110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245,6</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245,6</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nil"/>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Социальная политика</w:t>
            </w:r>
          </w:p>
        </w:tc>
        <w:tc>
          <w:tcPr>
            <w:tcW w:w="66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200</w:t>
            </w:r>
          </w:p>
        </w:tc>
        <w:tc>
          <w:tcPr>
            <w:tcW w:w="45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00</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364,7</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364,7</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Пенсионное обеспечение</w:t>
            </w:r>
          </w:p>
        </w:tc>
        <w:tc>
          <w:tcPr>
            <w:tcW w:w="66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340,7</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340,7</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945"/>
        </w:trPr>
        <w:tc>
          <w:tcPr>
            <w:tcW w:w="4666" w:type="dxa"/>
            <w:tcBorders>
              <w:top w:val="nil"/>
              <w:left w:val="single" w:sz="4" w:space="0" w:color="auto"/>
              <w:bottom w:val="nil"/>
              <w:right w:val="nil"/>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Доплаты к пенсии государственных служащих субъектов Российской Федерации и муниципальных служащих</w:t>
            </w:r>
          </w:p>
        </w:tc>
        <w:tc>
          <w:tcPr>
            <w:tcW w:w="66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49 3 21 00000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340,7</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340,7</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83"/>
        </w:trPr>
        <w:tc>
          <w:tcPr>
            <w:tcW w:w="4666" w:type="dxa"/>
            <w:tcBorders>
              <w:top w:val="nil"/>
              <w:left w:val="single" w:sz="4" w:space="0" w:color="auto"/>
              <w:bottom w:val="nil"/>
              <w:right w:val="nil"/>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6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49 3 21 60120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340,7</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340,7</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83"/>
        </w:trPr>
        <w:tc>
          <w:tcPr>
            <w:tcW w:w="4666" w:type="dxa"/>
            <w:tcBorders>
              <w:top w:val="nil"/>
              <w:left w:val="single" w:sz="4" w:space="0" w:color="auto"/>
              <w:bottom w:val="nil"/>
              <w:right w:val="nil"/>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Социальной обеспечение и иные выплаты населению</w:t>
            </w:r>
          </w:p>
        </w:tc>
        <w:tc>
          <w:tcPr>
            <w:tcW w:w="66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49 3 21 60120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340,7</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340,7</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Социальное обеспечение населения</w:t>
            </w:r>
          </w:p>
        </w:tc>
        <w:tc>
          <w:tcPr>
            <w:tcW w:w="6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200</w:t>
            </w:r>
          </w:p>
        </w:tc>
        <w:tc>
          <w:tcPr>
            <w:tcW w:w="45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Социальная помощь</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49 3 00 00000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945"/>
        </w:trPr>
        <w:tc>
          <w:tcPr>
            <w:tcW w:w="4666"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Социальная поддержка граждан, носящих звание «Почетный гражданин муниципального образования «Кутулик»»</w:t>
            </w:r>
          </w:p>
        </w:tc>
        <w:tc>
          <w:tcPr>
            <w:tcW w:w="6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49 3 22 00000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49 3 22 60120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lastRenderedPageBreak/>
              <w:t>Социальное обеспечение и иные выплаты населению</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49 3 22 60120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Другие вопросы в области социальной политики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06</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Резервные фонды</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06</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45 0 00 00000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Резервные фонды местных администраций</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06</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45 0 25 00000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94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06</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45 0 25 60120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Социальное обеспечение и иные выплаты населению</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06</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45 0 25 60120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Физическая культура и спорт</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243,7</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243,7</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Физическая культура</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243,7</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243,7</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Физкультурно-оздоровительная работа и спортивные мероприятия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50 2 00 00000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243,7</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243,7</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769"/>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50 2 97 00000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243,7</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243,7</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12"/>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50 2 97 60110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243,7</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243,7</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168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50 2 97 60110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49,4</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49,4</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73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11</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50 2 97 60120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194,3</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194,3</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75"/>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Обслуживание государственного и муниципального долга</w:t>
            </w:r>
          </w:p>
        </w:tc>
        <w:tc>
          <w:tcPr>
            <w:tcW w:w="6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200</w:t>
            </w:r>
          </w:p>
        </w:tc>
        <w:tc>
          <w:tcPr>
            <w:tcW w:w="45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13</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1,3</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1,3</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6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color w:val="333333"/>
                <w:sz w:val="20"/>
                <w:szCs w:val="20"/>
              </w:rPr>
            </w:pPr>
            <w:r w:rsidRPr="00E26972">
              <w:rPr>
                <w:rFonts w:ascii="Times New Roman" w:eastAsia="Times New Roman" w:hAnsi="Times New Roman" w:cs="Times New Roman"/>
                <w:color w:val="333333"/>
                <w:sz w:val="20"/>
                <w:szCs w:val="20"/>
              </w:rPr>
              <w:t>Процентные платежи по долговым обязательствам</w:t>
            </w:r>
          </w:p>
        </w:tc>
        <w:tc>
          <w:tcPr>
            <w:tcW w:w="6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46 5 00 00000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72"/>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Процентные платежи по государственному долгу поселения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46 5 20 00000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23"/>
        </w:trPr>
        <w:tc>
          <w:tcPr>
            <w:tcW w:w="4666"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46 5 20 60120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00"/>
        </w:trPr>
        <w:tc>
          <w:tcPr>
            <w:tcW w:w="4666"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color w:val="0A0A0A"/>
                <w:sz w:val="20"/>
                <w:szCs w:val="20"/>
              </w:rPr>
            </w:pPr>
            <w:r w:rsidRPr="00E26972">
              <w:rPr>
                <w:rFonts w:ascii="Times New Roman" w:eastAsia="Times New Roman" w:hAnsi="Times New Roman" w:cs="Times New Roman"/>
                <w:color w:val="0A0A0A"/>
                <w:sz w:val="20"/>
                <w:szCs w:val="20"/>
              </w:rPr>
              <w:t>Обслуживание государственного (муниципального) долга</w:t>
            </w:r>
          </w:p>
        </w:tc>
        <w:tc>
          <w:tcPr>
            <w:tcW w:w="66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549"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147"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46 5 20 60120</w:t>
            </w:r>
          </w:p>
        </w:tc>
        <w:tc>
          <w:tcPr>
            <w:tcW w:w="514"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700</w:t>
            </w:r>
          </w:p>
        </w:tc>
        <w:tc>
          <w:tcPr>
            <w:tcW w:w="862"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881"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908"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4666" w:type="dxa"/>
            <w:tcBorders>
              <w:top w:val="nil"/>
              <w:left w:val="single" w:sz="4" w:space="0" w:color="auto"/>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Всего:</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jc w:val="right"/>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97770,8</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jc w:val="right"/>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95144,5</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97,3</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134"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bl>
    <w:p w:rsidR="00E26972" w:rsidRPr="00E26972" w:rsidRDefault="00E26972" w:rsidP="00E26972">
      <w:pPr>
        <w:contextualSpacing/>
        <w:rPr>
          <w:sz w:val="20"/>
          <w:szCs w:val="20"/>
        </w:rPr>
      </w:pPr>
    </w:p>
    <w:p w:rsidR="00E26972" w:rsidRPr="00E26972" w:rsidRDefault="00E26972" w:rsidP="00E26972">
      <w:pPr>
        <w:contextualSpacing/>
        <w:rPr>
          <w:sz w:val="20"/>
          <w:szCs w:val="20"/>
        </w:rPr>
      </w:pPr>
    </w:p>
    <w:tbl>
      <w:tblPr>
        <w:tblW w:w="12068" w:type="dxa"/>
        <w:tblInd w:w="88" w:type="dxa"/>
        <w:tblLayout w:type="fixed"/>
        <w:tblLook w:val="04A0"/>
      </w:tblPr>
      <w:tblGrid>
        <w:gridCol w:w="6098"/>
        <w:gridCol w:w="597"/>
        <w:gridCol w:w="696"/>
        <w:gridCol w:w="1209"/>
        <w:gridCol w:w="985"/>
        <w:gridCol w:w="1067"/>
        <w:gridCol w:w="236"/>
        <w:gridCol w:w="236"/>
        <w:gridCol w:w="236"/>
        <w:gridCol w:w="236"/>
        <w:gridCol w:w="236"/>
        <w:gridCol w:w="236"/>
      </w:tblGrid>
      <w:tr w:rsidR="00E26972" w:rsidRPr="00E26972" w:rsidTr="006B3FA8">
        <w:trPr>
          <w:trHeight w:val="255"/>
        </w:trPr>
        <w:tc>
          <w:tcPr>
            <w:tcW w:w="609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4677" w:type="dxa"/>
            <w:gridSpan w:val="9"/>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Приложение 3 к решению Думы</w:t>
            </w:r>
          </w:p>
        </w:tc>
      </w:tr>
      <w:tr w:rsidR="00E26972" w:rsidRPr="00E26972" w:rsidTr="006B3FA8">
        <w:trPr>
          <w:trHeight w:val="255"/>
        </w:trPr>
        <w:tc>
          <w:tcPr>
            <w:tcW w:w="609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4677" w:type="dxa"/>
            <w:gridSpan w:val="9"/>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"Об исполнении бюджета МО "Кутулик" </w:t>
            </w:r>
          </w:p>
        </w:tc>
      </w:tr>
      <w:tr w:rsidR="00E26972" w:rsidRPr="00E26972" w:rsidTr="006B3FA8">
        <w:trPr>
          <w:trHeight w:val="255"/>
        </w:trPr>
        <w:tc>
          <w:tcPr>
            <w:tcW w:w="609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rsidR="00E26972" w:rsidRPr="00E26972" w:rsidRDefault="00E26972" w:rsidP="003B5DAA">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за 2022 </w:t>
            </w:r>
            <w:r w:rsidR="003B5DAA">
              <w:rPr>
                <w:rFonts w:ascii="Times New Roman" w:eastAsia="Times New Roman" w:hAnsi="Times New Roman" w:cs="Times New Roman"/>
                <w:sz w:val="20"/>
                <w:szCs w:val="20"/>
              </w:rPr>
              <w:t>г</w:t>
            </w:r>
            <w:r w:rsidRPr="00E26972">
              <w:rPr>
                <w:rFonts w:ascii="Times New Roman" w:eastAsia="Times New Roman" w:hAnsi="Times New Roman" w:cs="Times New Roman"/>
                <w:sz w:val="20"/>
                <w:szCs w:val="20"/>
              </w:rPr>
              <w:t>"</w:t>
            </w:r>
          </w:p>
        </w:tc>
        <w:tc>
          <w:tcPr>
            <w:tcW w:w="985"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255"/>
        </w:trPr>
        <w:tc>
          <w:tcPr>
            <w:tcW w:w="609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4677" w:type="dxa"/>
            <w:gridSpan w:val="9"/>
            <w:tcBorders>
              <w:top w:val="nil"/>
              <w:left w:val="nil"/>
              <w:bottom w:val="nil"/>
              <w:right w:val="nil"/>
            </w:tcBorders>
            <w:shd w:val="clear" w:color="auto" w:fill="auto"/>
            <w:noWrap/>
            <w:vAlign w:val="bottom"/>
            <w:hideMark/>
          </w:tcPr>
          <w:p w:rsidR="00E26972" w:rsidRPr="00E26972" w:rsidRDefault="003B5DAA"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u w:val="single"/>
              </w:rPr>
              <w:t xml:space="preserve"> 28.02.2023г.</w:t>
            </w:r>
            <w:r w:rsidRPr="00E26972">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u w:val="single"/>
              </w:rPr>
              <w:t xml:space="preserve"> 4/158-дмо</w:t>
            </w:r>
          </w:p>
        </w:tc>
      </w:tr>
      <w:tr w:rsidR="00E26972" w:rsidRPr="00E26972" w:rsidTr="006B3FA8">
        <w:trPr>
          <w:trHeight w:val="255"/>
        </w:trPr>
        <w:tc>
          <w:tcPr>
            <w:tcW w:w="609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255"/>
        </w:trPr>
        <w:tc>
          <w:tcPr>
            <w:tcW w:w="609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p>
        </w:tc>
        <w:tc>
          <w:tcPr>
            <w:tcW w:w="59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900"/>
        </w:trPr>
        <w:tc>
          <w:tcPr>
            <w:tcW w:w="9585" w:type="dxa"/>
            <w:gridSpan w:val="5"/>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Исполнение бюджетных ассигнований за 2022г. по разделам и подразделам бюджетной классификации расходов по МО "Кутулик"</w:t>
            </w:r>
          </w:p>
        </w:tc>
        <w:tc>
          <w:tcPr>
            <w:tcW w:w="106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255"/>
        </w:trPr>
        <w:tc>
          <w:tcPr>
            <w:tcW w:w="609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right"/>
              <w:rPr>
                <w:rFonts w:ascii="Times New Roman" w:eastAsia="Times New Roman" w:hAnsi="Times New Roman" w:cs="Times New Roman"/>
                <w:b/>
                <w:bCs/>
                <w:sz w:val="20"/>
                <w:szCs w:val="20"/>
              </w:rPr>
            </w:pPr>
          </w:p>
        </w:tc>
        <w:tc>
          <w:tcPr>
            <w:tcW w:w="59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p>
        </w:tc>
        <w:tc>
          <w:tcPr>
            <w:tcW w:w="120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255"/>
        </w:trPr>
        <w:tc>
          <w:tcPr>
            <w:tcW w:w="609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p>
        </w:tc>
        <w:tc>
          <w:tcPr>
            <w:tcW w:w="59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20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985"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945"/>
        </w:trPr>
        <w:tc>
          <w:tcPr>
            <w:tcW w:w="6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lastRenderedPageBreak/>
              <w:t>Наименование</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roofErr w:type="spellStart"/>
            <w:r w:rsidRPr="00E26972">
              <w:rPr>
                <w:rFonts w:ascii="Times New Roman" w:eastAsia="Times New Roman" w:hAnsi="Times New Roman" w:cs="Times New Roman"/>
                <w:sz w:val="20"/>
                <w:szCs w:val="20"/>
              </w:rPr>
              <w:t>Рз</w:t>
            </w:r>
            <w:proofErr w:type="spellEnd"/>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roofErr w:type="spellStart"/>
            <w:r w:rsidRPr="00E26972">
              <w:rPr>
                <w:rFonts w:ascii="Times New Roman" w:eastAsia="Times New Roman" w:hAnsi="Times New Roman" w:cs="Times New Roman"/>
                <w:sz w:val="20"/>
                <w:szCs w:val="20"/>
              </w:rPr>
              <w:t>ПРз</w:t>
            </w:r>
            <w:proofErr w:type="spellEnd"/>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план на 2022 г. </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исполнено на 01.01.2023 г.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 исполнения </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00"/>
        </w:trPr>
        <w:tc>
          <w:tcPr>
            <w:tcW w:w="6098"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Администрация МО "Кутулик"</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97770,8</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95144,5</w:t>
            </w:r>
          </w:p>
        </w:tc>
        <w:tc>
          <w:tcPr>
            <w:tcW w:w="106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Общегосударственные вопросы</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15967,1</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15967,1</w:t>
            </w:r>
          </w:p>
        </w:tc>
        <w:tc>
          <w:tcPr>
            <w:tcW w:w="106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6098"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59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696"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w:t>
            </w:r>
          </w:p>
        </w:tc>
        <w:tc>
          <w:tcPr>
            <w:tcW w:w="1209"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2039,5</w:t>
            </w:r>
          </w:p>
        </w:tc>
        <w:tc>
          <w:tcPr>
            <w:tcW w:w="985"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2039,5</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1260"/>
        </w:trPr>
        <w:tc>
          <w:tcPr>
            <w:tcW w:w="609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696"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209"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985"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945"/>
        </w:trPr>
        <w:tc>
          <w:tcPr>
            <w:tcW w:w="6098"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9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696"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1209"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12497,1</w:t>
            </w:r>
          </w:p>
        </w:tc>
        <w:tc>
          <w:tcPr>
            <w:tcW w:w="985"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12497,1</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945"/>
        </w:trPr>
        <w:tc>
          <w:tcPr>
            <w:tcW w:w="6098"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59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696"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06</w:t>
            </w:r>
          </w:p>
        </w:tc>
        <w:tc>
          <w:tcPr>
            <w:tcW w:w="1209"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1107,8</w:t>
            </w:r>
          </w:p>
        </w:tc>
        <w:tc>
          <w:tcPr>
            <w:tcW w:w="985"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1107,8</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Обеспечение проведения выборов и референдумов</w:t>
            </w:r>
          </w:p>
        </w:tc>
        <w:tc>
          <w:tcPr>
            <w:tcW w:w="59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696"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1209"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310,0</w:t>
            </w:r>
          </w:p>
        </w:tc>
        <w:tc>
          <w:tcPr>
            <w:tcW w:w="985"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310,0</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Резервные фонды</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11</w:t>
            </w: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Другие общегосударственные вопросы</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0,7</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609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9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03</w:t>
            </w:r>
          </w:p>
        </w:tc>
        <w:tc>
          <w:tcPr>
            <w:tcW w:w="696"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1209"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65,2</w:t>
            </w:r>
          </w:p>
        </w:tc>
        <w:tc>
          <w:tcPr>
            <w:tcW w:w="985"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65,2</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Национальная экономика</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04</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7550,9</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7321,5</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97,0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Общеэкономические вопросы</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167,9</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167,9</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Дорожное хозяйство (дорожные фонды)</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09</w:t>
            </w: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7081,0</w:t>
            </w:r>
          </w:p>
        </w:tc>
        <w:tc>
          <w:tcPr>
            <w:tcW w:w="985"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6851,6</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96,8</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color w:val="333333"/>
                <w:sz w:val="20"/>
                <w:szCs w:val="20"/>
              </w:rPr>
            </w:pPr>
            <w:r w:rsidRPr="00E26972">
              <w:rPr>
                <w:rFonts w:ascii="Times New Roman" w:eastAsia="Times New Roman" w:hAnsi="Times New Roman" w:cs="Times New Roman"/>
                <w:color w:val="333333"/>
                <w:sz w:val="20"/>
                <w:szCs w:val="20"/>
              </w:rPr>
              <w:t>Другие вопросы в области национальной экономики</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04</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w:t>
            </w: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302,0</w:t>
            </w:r>
          </w:p>
        </w:tc>
        <w:tc>
          <w:tcPr>
            <w:tcW w:w="985"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302,0</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Жилищно-коммунальное хозяйство</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05</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72664,2</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70267,3</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96,7</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Жилищное хозяйство</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58449,8</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56052,9</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95,9</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Коммунальное хозяйство</w:t>
            </w:r>
          </w:p>
        </w:tc>
        <w:tc>
          <w:tcPr>
            <w:tcW w:w="597" w:type="dxa"/>
            <w:tcBorders>
              <w:top w:val="nil"/>
              <w:left w:val="nil"/>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696"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02</w:t>
            </w: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3538,50</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3538,50</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Благоустройство</w:t>
            </w:r>
          </w:p>
        </w:tc>
        <w:tc>
          <w:tcPr>
            <w:tcW w:w="597" w:type="dxa"/>
            <w:tcBorders>
              <w:top w:val="nil"/>
              <w:left w:val="nil"/>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05</w:t>
            </w:r>
          </w:p>
        </w:tc>
        <w:tc>
          <w:tcPr>
            <w:tcW w:w="696" w:type="dxa"/>
            <w:tcBorders>
              <w:top w:val="nil"/>
              <w:left w:val="nil"/>
              <w:bottom w:val="nil"/>
              <w:right w:val="nil"/>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10675,9</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10675,9</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Образование</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07</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257,3</w:t>
            </w:r>
          </w:p>
        </w:tc>
        <w:tc>
          <w:tcPr>
            <w:tcW w:w="985"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257,3</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Культура, кинематография и средства массовой информации</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08</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571,80</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571,80</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Культура </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08</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571,80</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571,80</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Социальная политика</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364,70</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364,70</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nil"/>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Пенсионное обеспечение</w:t>
            </w:r>
          </w:p>
        </w:tc>
        <w:tc>
          <w:tcPr>
            <w:tcW w:w="597"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340,70</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340,70</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Социальное обеспечение населения</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12,00</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12,00</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jc w:val="both"/>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Другие вопросы в области социальной политики</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06</w:t>
            </w: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12,00</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12,00</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Физическая культура и спорт</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11</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243,7</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243,7</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Физическая культура</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11</w:t>
            </w:r>
          </w:p>
        </w:tc>
        <w:tc>
          <w:tcPr>
            <w:tcW w:w="69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209" w:type="dxa"/>
            <w:tcBorders>
              <w:top w:val="nil"/>
              <w:left w:val="single" w:sz="4" w:space="0" w:color="auto"/>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243,7</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243,7</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Обслуживание государственного и муниципального долга</w:t>
            </w:r>
          </w:p>
        </w:tc>
        <w:tc>
          <w:tcPr>
            <w:tcW w:w="597"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13</w:t>
            </w:r>
          </w:p>
        </w:tc>
        <w:tc>
          <w:tcPr>
            <w:tcW w:w="696"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00</w:t>
            </w:r>
          </w:p>
        </w:tc>
        <w:tc>
          <w:tcPr>
            <w:tcW w:w="1209"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1,3</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1,3</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630"/>
        </w:trPr>
        <w:tc>
          <w:tcPr>
            <w:tcW w:w="609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59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696"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01</w:t>
            </w:r>
          </w:p>
        </w:tc>
        <w:tc>
          <w:tcPr>
            <w:tcW w:w="1209"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985"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1,3</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945"/>
        </w:trPr>
        <w:tc>
          <w:tcPr>
            <w:tcW w:w="6098" w:type="dxa"/>
            <w:tcBorders>
              <w:top w:val="nil"/>
              <w:left w:val="single" w:sz="4" w:space="0" w:color="auto"/>
              <w:bottom w:val="nil"/>
              <w:right w:val="single" w:sz="4" w:space="0" w:color="auto"/>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597" w:type="dxa"/>
            <w:tcBorders>
              <w:top w:val="nil"/>
              <w:left w:val="nil"/>
              <w:bottom w:val="nil"/>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14</w:t>
            </w:r>
          </w:p>
        </w:tc>
        <w:tc>
          <w:tcPr>
            <w:tcW w:w="696"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c>
          <w:tcPr>
            <w:tcW w:w="1209"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84,6</w:t>
            </w:r>
          </w:p>
        </w:tc>
        <w:tc>
          <w:tcPr>
            <w:tcW w:w="985"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84,6</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nil"/>
              <w:left w:val="single" w:sz="4" w:space="0" w:color="auto"/>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Прочие межбюджетные трансферты общего характера</w:t>
            </w:r>
          </w:p>
        </w:tc>
        <w:tc>
          <w:tcPr>
            <w:tcW w:w="59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03</w:t>
            </w:r>
          </w:p>
        </w:tc>
        <w:tc>
          <w:tcPr>
            <w:tcW w:w="1209"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84,6</w:t>
            </w:r>
          </w:p>
        </w:tc>
        <w:tc>
          <w:tcPr>
            <w:tcW w:w="985" w:type="dxa"/>
            <w:tcBorders>
              <w:top w:val="nil"/>
              <w:left w:val="nil"/>
              <w:bottom w:val="nil"/>
              <w:right w:val="single" w:sz="4" w:space="0" w:color="auto"/>
            </w:tcBorders>
            <w:shd w:val="clear" w:color="auto" w:fill="auto"/>
            <w:noWrap/>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84,6</w:t>
            </w:r>
          </w:p>
        </w:tc>
        <w:tc>
          <w:tcPr>
            <w:tcW w:w="1067" w:type="dxa"/>
            <w:tcBorders>
              <w:top w:val="nil"/>
              <w:left w:val="nil"/>
              <w:bottom w:val="nil"/>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r w:rsidR="00E26972" w:rsidRPr="00E26972" w:rsidTr="006B3FA8">
        <w:trPr>
          <w:trHeight w:val="315"/>
        </w:trPr>
        <w:tc>
          <w:tcPr>
            <w:tcW w:w="6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Всего:</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jc w:val="right"/>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    97 770,8 </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E26972" w:rsidRPr="00E26972" w:rsidRDefault="00E26972" w:rsidP="00E26972">
            <w:pPr>
              <w:spacing w:after="0" w:line="240" w:lineRule="auto"/>
              <w:contextualSpacing/>
              <w:jc w:val="right"/>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 95 144,5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97,3</w:t>
            </w: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c>
          <w:tcPr>
            <w:tcW w:w="236" w:type="dxa"/>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p>
        </w:tc>
      </w:tr>
    </w:tbl>
    <w:p w:rsidR="00E26972" w:rsidRPr="00E26972" w:rsidRDefault="00E26972" w:rsidP="00E26972">
      <w:pPr>
        <w:contextualSpacing/>
        <w:rPr>
          <w:sz w:val="20"/>
          <w:szCs w:val="20"/>
        </w:rPr>
      </w:pPr>
    </w:p>
    <w:p w:rsidR="00E26972" w:rsidRPr="00E26972" w:rsidRDefault="00E26972" w:rsidP="00E26972">
      <w:pPr>
        <w:contextualSpacing/>
        <w:rPr>
          <w:sz w:val="20"/>
          <w:szCs w:val="20"/>
        </w:rPr>
      </w:pPr>
    </w:p>
    <w:tbl>
      <w:tblPr>
        <w:tblW w:w="10825" w:type="dxa"/>
        <w:tblInd w:w="88" w:type="dxa"/>
        <w:tblLayout w:type="fixed"/>
        <w:tblLook w:val="04A0"/>
      </w:tblPr>
      <w:tblGrid>
        <w:gridCol w:w="957"/>
        <w:gridCol w:w="957"/>
        <w:gridCol w:w="818"/>
        <w:gridCol w:w="1529"/>
        <w:gridCol w:w="2452"/>
        <w:gridCol w:w="236"/>
        <w:gridCol w:w="236"/>
        <w:gridCol w:w="236"/>
        <w:gridCol w:w="793"/>
        <w:gridCol w:w="457"/>
        <w:gridCol w:w="851"/>
        <w:gridCol w:w="457"/>
        <w:gridCol w:w="389"/>
        <w:gridCol w:w="457"/>
      </w:tblGrid>
      <w:tr w:rsidR="00E26972" w:rsidRPr="00E26972" w:rsidTr="006B3FA8">
        <w:trPr>
          <w:gridAfter w:val="1"/>
          <w:wAfter w:w="457" w:type="dxa"/>
          <w:trHeight w:val="2025"/>
        </w:trPr>
        <w:tc>
          <w:tcPr>
            <w:tcW w:w="95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bookmarkStart w:id="1" w:name="RANGE!A1:K23"/>
            <w:bookmarkEnd w:id="1"/>
          </w:p>
        </w:tc>
        <w:tc>
          <w:tcPr>
            <w:tcW w:w="95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81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152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2452"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2809" w:type="dxa"/>
            <w:gridSpan w:val="6"/>
            <w:tcBorders>
              <w:top w:val="nil"/>
              <w:left w:val="nil"/>
              <w:bottom w:val="nil"/>
              <w:right w:val="nil"/>
            </w:tcBorders>
            <w:shd w:val="clear" w:color="auto" w:fill="auto"/>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Приложение 4</w:t>
            </w:r>
            <w:r w:rsidRPr="00E26972">
              <w:rPr>
                <w:rFonts w:ascii="Times New Roman" w:eastAsia="Times New Roman" w:hAnsi="Times New Roman" w:cs="Times New Roman"/>
                <w:sz w:val="20"/>
                <w:szCs w:val="20"/>
              </w:rPr>
              <w:br/>
              <w:t>к Решению Думы МО "Кутулик"</w:t>
            </w:r>
            <w:r w:rsidRPr="00E26972">
              <w:rPr>
                <w:rFonts w:ascii="Times New Roman" w:eastAsia="Times New Roman" w:hAnsi="Times New Roman" w:cs="Times New Roman"/>
                <w:sz w:val="20"/>
                <w:szCs w:val="20"/>
              </w:rPr>
              <w:br/>
              <w:t>"Об исполнении бюджета МО "Кутулик" за 2022 год"</w:t>
            </w:r>
            <w:r w:rsidRPr="00E26972">
              <w:rPr>
                <w:rFonts w:ascii="Times New Roman" w:eastAsia="Times New Roman" w:hAnsi="Times New Roman" w:cs="Times New Roman"/>
                <w:sz w:val="20"/>
                <w:szCs w:val="20"/>
              </w:rPr>
              <w:br/>
            </w:r>
            <w:r w:rsidR="003B5DAA" w:rsidRPr="00E26972">
              <w:rPr>
                <w:rFonts w:ascii="Times New Roman" w:eastAsia="Times New Roman" w:hAnsi="Times New Roman" w:cs="Times New Roman"/>
                <w:sz w:val="20"/>
                <w:szCs w:val="20"/>
              </w:rPr>
              <w:t xml:space="preserve">От  </w:t>
            </w:r>
            <w:r w:rsidR="003B5DAA">
              <w:rPr>
                <w:rFonts w:ascii="Times New Roman" w:eastAsia="Times New Roman" w:hAnsi="Times New Roman" w:cs="Times New Roman"/>
                <w:sz w:val="20"/>
                <w:szCs w:val="20"/>
                <w:u w:val="single"/>
              </w:rPr>
              <w:t xml:space="preserve"> 28.02.2023г.</w:t>
            </w:r>
            <w:r w:rsidR="003B5DAA" w:rsidRPr="00E26972">
              <w:rPr>
                <w:rFonts w:ascii="Times New Roman" w:eastAsia="Times New Roman" w:hAnsi="Times New Roman" w:cs="Times New Roman"/>
                <w:sz w:val="20"/>
                <w:szCs w:val="20"/>
              </w:rPr>
              <w:t xml:space="preserve">  № </w:t>
            </w:r>
            <w:r w:rsidR="003B5DAA">
              <w:rPr>
                <w:rFonts w:ascii="Times New Roman" w:eastAsia="Times New Roman" w:hAnsi="Times New Roman" w:cs="Times New Roman"/>
                <w:sz w:val="20"/>
                <w:szCs w:val="20"/>
                <w:u w:val="single"/>
              </w:rPr>
              <w:t xml:space="preserve"> 4/158-дмо</w:t>
            </w:r>
          </w:p>
        </w:tc>
        <w:tc>
          <w:tcPr>
            <w:tcW w:w="846" w:type="dxa"/>
            <w:gridSpan w:val="2"/>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r>
      <w:tr w:rsidR="00E26972" w:rsidRPr="00E26972" w:rsidTr="006B3FA8">
        <w:trPr>
          <w:trHeight w:val="300"/>
        </w:trPr>
        <w:tc>
          <w:tcPr>
            <w:tcW w:w="95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95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81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152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2452"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1250" w:type="dxa"/>
            <w:gridSpan w:val="2"/>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1308" w:type="dxa"/>
            <w:gridSpan w:val="2"/>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846" w:type="dxa"/>
            <w:gridSpan w:val="2"/>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r>
      <w:tr w:rsidR="00E26972" w:rsidRPr="00E26972" w:rsidTr="006B3FA8">
        <w:trPr>
          <w:gridAfter w:val="1"/>
          <w:wAfter w:w="457" w:type="dxa"/>
          <w:trHeight w:val="825"/>
        </w:trPr>
        <w:tc>
          <w:tcPr>
            <w:tcW w:w="9522" w:type="dxa"/>
            <w:gridSpan w:val="11"/>
            <w:tcBorders>
              <w:top w:val="nil"/>
              <w:left w:val="nil"/>
              <w:bottom w:val="nil"/>
              <w:right w:val="nil"/>
            </w:tcBorders>
            <w:shd w:val="clear" w:color="auto" w:fill="auto"/>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Исполнение по источникам  финансирования дефицита бюджета </w:t>
            </w:r>
            <w:r w:rsidRPr="00E26972">
              <w:rPr>
                <w:rFonts w:ascii="Times New Roman" w:eastAsia="Times New Roman" w:hAnsi="Times New Roman" w:cs="Times New Roman"/>
                <w:b/>
                <w:bCs/>
                <w:sz w:val="20"/>
                <w:szCs w:val="20"/>
              </w:rPr>
              <w:br/>
              <w:t xml:space="preserve"> муниципального образования за 2022 год</w:t>
            </w:r>
          </w:p>
        </w:tc>
        <w:tc>
          <w:tcPr>
            <w:tcW w:w="846" w:type="dxa"/>
            <w:gridSpan w:val="2"/>
            <w:tcBorders>
              <w:top w:val="nil"/>
              <w:left w:val="nil"/>
              <w:bottom w:val="nil"/>
              <w:right w:val="nil"/>
            </w:tcBorders>
            <w:shd w:val="clear" w:color="auto" w:fill="auto"/>
            <w:vAlign w:val="bottom"/>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p>
        </w:tc>
      </w:tr>
      <w:tr w:rsidR="00E26972" w:rsidRPr="00E26972" w:rsidTr="006B3FA8">
        <w:trPr>
          <w:trHeight w:val="300"/>
        </w:trPr>
        <w:tc>
          <w:tcPr>
            <w:tcW w:w="95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957"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818"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1529"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2452"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c>
          <w:tcPr>
            <w:tcW w:w="2558" w:type="dxa"/>
            <w:gridSpan w:val="4"/>
            <w:tcBorders>
              <w:top w:val="nil"/>
              <w:left w:val="nil"/>
              <w:bottom w:val="single" w:sz="4" w:space="0" w:color="auto"/>
              <w:right w:val="nil"/>
            </w:tcBorders>
            <w:shd w:val="clear" w:color="auto" w:fill="auto"/>
            <w:noWrap/>
            <w:vAlign w:val="bottom"/>
            <w:hideMark/>
          </w:tcPr>
          <w:p w:rsidR="00E26972" w:rsidRPr="00E26972" w:rsidRDefault="00E26972" w:rsidP="00E26972">
            <w:pPr>
              <w:spacing w:after="0" w:line="240" w:lineRule="auto"/>
              <w:contextualSpacing/>
              <w:jc w:val="right"/>
              <w:rPr>
                <w:rFonts w:ascii="Arial" w:eastAsia="Times New Roman" w:hAnsi="Arial" w:cs="Arial"/>
                <w:i/>
                <w:iCs/>
                <w:sz w:val="20"/>
                <w:szCs w:val="20"/>
              </w:rPr>
            </w:pPr>
            <w:r w:rsidRPr="00E26972">
              <w:rPr>
                <w:rFonts w:ascii="Arial" w:eastAsia="Times New Roman" w:hAnsi="Arial" w:cs="Arial"/>
                <w:i/>
                <w:iCs/>
                <w:sz w:val="20"/>
                <w:szCs w:val="20"/>
              </w:rPr>
              <w:t>(тыс</w:t>
            </w:r>
            <w:proofErr w:type="gramStart"/>
            <w:r w:rsidRPr="00E26972">
              <w:rPr>
                <w:rFonts w:ascii="Arial" w:eastAsia="Times New Roman" w:hAnsi="Arial" w:cs="Arial"/>
                <w:i/>
                <w:iCs/>
                <w:sz w:val="20"/>
                <w:szCs w:val="20"/>
              </w:rPr>
              <w:t>.р</w:t>
            </w:r>
            <w:proofErr w:type="gramEnd"/>
            <w:r w:rsidRPr="00E26972">
              <w:rPr>
                <w:rFonts w:ascii="Arial" w:eastAsia="Times New Roman" w:hAnsi="Arial" w:cs="Arial"/>
                <w:i/>
                <w:iCs/>
                <w:sz w:val="20"/>
                <w:szCs w:val="20"/>
              </w:rPr>
              <w:t>ублей)</w:t>
            </w:r>
          </w:p>
        </w:tc>
        <w:tc>
          <w:tcPr>
            <w:tcW w:w="846" w:type="dxa"/>
            <w:gridSpan w:val="2"/>
            <w:tcBorders>
              <w:top w:val="nil"/>
              <w:left w:val="nil"/>
              <w:bottom w:val="nil"/>
              <w:right w:val="nil"/>
            </w:tcBorders>
            <w:shd w:val="clear" w:color="auto" w:fill="auto"/>
            <w:noWrap/>
            <w:vAlign w:val="bottom"/>
            <w:hideMark/>
          </w:tcPr>
          <w:p w:rsidR="00E26972" w:rsidRPr="00E26972" w:rsidRDefault="00E26972" w:rsidP="00E26972">
            <w:pPr>
              <w:spacing w:after="0" w:line="240" w:lineRule="auto"/>
              <w:contextualSpacing/>
              <w:rPr>
                <w:rFonts w:ascii="Arial" w:eastAsia="Times New Roman" w:hAnsi="Arial" w:cs="Arial"/>
                <w:sz w:val="20"/>
                <w:szCs w:val="20"/>
              </w:rPr>
            </w:pPr>
          </w:p>
        </w:tc>
      </w:tr>
      <w:tr w:rsidR="00E26972" w:rsidRPr="00E26972" w:rsidTr="006B3FA8">
        <w:trPr>
          <w:gridAfter w:val="1"/>
          <w:wAfter w:w="457" w:type="dxa"/>
          <w:trHeight w:val="930"/>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Наименование</w:t>
            </w:r>
          </w:p>
        </w:tc>
        <w:tc>
          <w:tcPr>
            <w:tcW w:w="2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Код </w:t>
            </w:r>
          </w:p>
        </w:tc>
        <w:tc>
          <w:tcPr>
            <w:tcW w:w="1265" w:type="dxa"/>
            <w:gridSpan w:val="3"/>
            <w:tcBorders>
              <w:top w:val="nil"/>
              <w:left w:val="nil"/>
              <w:bottom w:val="single" w:sz="4" w:space="0" w:color="auto"/>
              <w:right w:val="nil"/>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План на 2022г.</w:t>
            </w:r>
          </w:p>
        </w:tc>
        <w:tc>
          <w:tcPr>
            <w:tcW w:w="1308" w:type="dxa"/>
            <w:gridSpan w:val="2"/>
            <w:tcBorders>
              <w:top w:val="nil"/>
              <w:left w:val="single" w:sz="4" w:space="0" w:color="auto"/>
              <w:bottom w:val="single" w:sz="4" w:space="0" w:color="auto"/>
              <w:right w:val="nil"/>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Исполнено на 01.01.2023г.</w:t>
            </w:r>
          </w:p>
        </w:tc>
        <w:tc>
          <w:tcPr>
            <w:tcW w:w="846" w:type="dxa"/>
            <w:gridSpan w:val="2"/>
            <w:tcBorders>
              <w:top w:val="single" w:sz="4" w:space="0" w:color="auto"/>
              <w:left w:val="single" w:sz="4" w:space="0" w:color="auto"/>
              <w:bottom w:val="single" w:sz="4" w:space="0" w:color="auto"/>
              <w:right w:val="nil"/>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исполнения</w:t>
            </w:r>
          </w:p>
        </w:tc>
      </w:tr>
      <w:tr w:rsidR="00E26972" w:rsidRPr="00E26972" w:rsidTr="006B3FA8">
        <w:trPr>
          <w:gridAfter w:val="1"/>
          <w:wAfter w:w="457" w:type="dxa"/>
          <w:trHeight w:val="840"/>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Источники внутреннего финансирования дефицита бюджета</w:t>
            </w:r>
          </w:p>
        </w:tc>
        <w:tc>
          <w:tcPr>
            <w:tcW w:w="2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000 01 00 </w:t>
            </w:r>
            <w:proofErr w:type="spellStart"/>
            <w:r w:rsidRPr="00E26972">
              <w:rPr>
                <w:rFonts w:ascii="Times New Roman" w:eastAsia="Times New Roman" w:hAnsi="Times New Roman" w:cs="Times New Roman"/>
                <w:b/>
                <w:bCs/>
                <w:sz w:val="20"/>
                <w:szCs w:val="20"/>
              </w:rPr>
              <w:t>00</w:t>
            </w:r>
            <w:proofErr w:type="spellEnd"/>
            <w:r w:rsidRPr="00E26972">
              <w:rPr>
                <w:rFonts w:ascii="Times New Roman" w:eastAsia="Times New Roman" w:hAnsi="Times New Roman" w:cs="Times New Roman"/>
                <w:b/>
                <w:bCs/>
                <w:sz w:val="20"/>
                <w:szCs w:val="20"/>
              </w:rPr>
              <w:t xml:space="preserve"> </w:t>
            </w:r>
            <w:proofErr w:type="spellStart"/>
            <w:r w:rsidRPr="00E26972">
              <w:rPr>
                <w:rFonts w:ascii="Times New Roman" w:eastAsia="Times New Roman" w:hAnsi="Times New Roman" w:cs="Times New Roman"/>
                <w:b/>
                <w:bCs/>
                <w:sz w:val="20"/>
                <w:szCs w:val="20"/>
              </w:rPr>
              <w:t>00</w:t>
            </w:r>
            <w:proofErr w:type="spellEnd"/>
            <w:r w:rsidRPr="00E26972">
              <w:rPr>
                <w:rFonts w:ascii="Times New Roman" w:eastAsia="Times New Roman" w:hAnsi="Times New Roman" w:cs="Times New Roman"/>
                <w:b/>
                <w:bCs/>
                <w:sz w:val="20"/>
                <w:szCs w:val="20"/>
              </w:rPr>
              <w:t xml:space="preserve"> </w:t>
            </w:r>
            <w:proofErr w:type="spellStart"/>
            <w:r w:rsidRPr="00E26972">
              <w:rPr>
                <w:rFonts w:ascii="Times New Roman" w:eastAsia="Times New Roman" w:hAnsi="Times New Roman" w:cs="Times New Roman"/>
                <w:b/>
                <w:bCs/>
                <w:sz w:val="20"/>
                <w:szCs w:val="20"/>
              </w:rPr>
              <w:t>00</w:t>
            </w:r>
            <w:proofErr w:type="spellEnd"/>
            <w:r w:rsidRPr="00E26972">
              <w:rPr>
                <w:rFonts w:ascii="Times New Roman" w:eastAsia="Times New Roman" w:hAnsi="Times New Roman" w:cs="Times New Roman"/>
                <w:b/>
                <w:bCs/>
                <w:sz w:val="20"/>
                <w:szCs w:val="20"/>
              </w:rPr>
              <w:t xml:space="preserve"> 0000 000</w:t>
            </w:r>
          </w:p>
        </w:tc>
        <w:tc>
          <w:tcPr>
            <w:tcW w:w="1265" w:type="dxa"/>
            <w:gridSpan w:val="3"/>
            <w:tcBorders>
              <w:top w:val="nil"/>
              <w:left w:val="nil"/>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-754,0</w:t>
            </w:r>
          </w:p>
        </w:tc>
        <w:tc>
          <w:tcPr>
            <w:tcW w:w="1308"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-1612,6</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213,9</w:t>
            </w:r>
          </w:p>
        </w:tc>
      </w:tr>
      <w:tr w:rsidR="00E26972" w:rsidRPr="00E26972" w:rsidTr="006B3FA8">
        <w:trPr>
          <w:gridAfter w:val="1"/>
          <w:wAfter w:w="457" w:type="dxa"/>
          <w:trHeight w:val="840"/>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2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025 01 02 00 </w:t>
            </w:r>
            <w:proofErr w:type="spellStart"/>
            <w:r w:rsidRPr="00E26972">
              <w:rPr>
                <w:rFonts w:ascii="Times New Roman" w:eastAsia="Times New Roman" w:hAnsi="Times New Roman" w:cs="Times New Roman"/>
                <w:b/>
                <w:bCs/>
                <w:sz w:val="20"/>
                <w:szCs w:val="20"/>
              </w:rPr>
              <w:t>00</w:t>
            </w:r>
            <w:proofErr w:type="spellEnd"/>
            <w:r w:rsidRPr="00E26972">
              <w:rPr>
                <w:rFonts w:ascii="Times New Roman" w:eastAsia="Times New Roman" w:hAnsi="Times New Roman" w:cs="Times New Roman"/>
                <w:b/>
                <w:bCs/>
                <w:sz w:val="20"/>
                <w:szCs w:val="20"/>
              </w:rPr>
              <w:t xml:space="preserve"> </w:t>
            </w:r>
            <w:proofErr w:type="spellStart"/>
            <w:r w:rsidRPr="00E26972">
              <w:rPr>
                <w:rFonts w:ascii="Times New Roman" w:eastAsia="Times New Roman" w:hAnsi="Times New Roman" w:cs="Times New Roman"/>
                <w:b/>
                <w:bCs/>
                <w:sz w:val="20"/>
                <w:szCs w:val="20"/>
              </w:rPr>
              <w:t>00</w:t>
            </w:r>
            <w:proofErr w:type="spellEnd"/>
            <w:r w:rsidRPr="00E26972">
              <w:rPr>
                <w:rFonts w:ascii="Times New Roman" w:eastAsia="Times New Roman" w:hAnsi="Times New Roman" w:cs="Times New Roman"/>
                <w:b/>
                <w:bCs/>
                <w:sz w:val="20"/>
                <w:szCs w:val="20"/>
              </w:rPr>
              <w:t xml:space="preserve"> 0000 000</w:t>
            </w:r>
          </w:p>
        </w:tc>
        <w:tc>
          <w:tcPr>
            <w:tcW w:w="1265" w:type="dxa"/>
            <w:gridSpan w:val="3"/>
            <w:tcBorders>
              <w:top w:val="nil"/>
              <w:left w:val="nil"/>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0,0</w:t>
            </w:r>
          </w:p>
        </w:tc>
        <w:tc>
          <w:tcPr>
            <w:tcW w:w="1308"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0,0</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0,0</w:t>
            </w:r>
          </w:p>
        </w:tc>
      </w:tr>
      <w:tr w:rsidR="00E26972" w:rsidRPr="00E26972" w:rsidTr="006B3FA8">
        <w:trPr>
          <w:gridAfter w:val="1"/>
          <w:wAfter w:w="457" w:type="dxa"/>
          <w:trHeight w:val="960"/>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Получение  кредитов от кредитных организаций  в валюте </w:t>
            </w:r>
            <w:proofErr w:type="spellStart"/>
            <w:r w:rsidRPr="00E26972">
              <w:rPr>
                <w:rFonts w:ascii="Times New Roman" w:eastAsia="Times New Roman" w:hAnsi="Times New Roman" w:cs="Times New Roman"/>
                <w:sz w:val="20"/>
                <w:szCs w:val="20"/>
              </w:rPr>
              <w:t>Россиийской</w:t>
            </w:r>
            <w:proofErr w:type="spellEnd"/>
            <w:r w:rsidRPr="00E26972">
              <w:rPr>
                <w:rFonts w:ascii="Times New Roman" w:eastAsia="Times New Roman" w:hAnsi="Times New Roman" w:cs="Times New Roman"/>
                <w:sz w:val="20"/>
                <w:szCs w:val="20"/>
              </w:rPr>
              <w:t xml:space="preserve"> Федерации</w:t>
            </w:r>
          </w:p>
        </w:tc>
        <w:tc>
          <w:tcPr>
            <w:tcW w:w="2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025 01 02 00 </w:t>
            </w:r>
            <w:proofErr w:type="spellStart"/>
            <w:r w:rsidRPr="00E26972">
              <w:rPr>
                <w:rFonts w:ascii="Times New Roman" w:eastAsia="Times New Roman" w:hAnsi="Times New Roman" w:cs="Times New Roman"/>
                <w:sz w:val="20"/>
                <w:szCs w:val="20"/>
              </w:rPr>
              <w:t>00</w:t>
            </w:r>
            <w:proofErr w:type="spellEnd"/>
            <w:r w:rsidRPr="00E26972">
              <w:rPr>
                <w:rFonts w:ascii="Times New Roman" w:eastAsia="Times New Roman" w:hAnsi="Times New Roman" w:cs="Times New Roman"/>
                <w:sz w:val="20"/>
                <w:szCs w:val="20"/>
              </w:rPr>
              <w:t xml:space="preserve"> </w:t>
            </w:r>
            <w:proofErr w:type="spellStart"/>
            <w:r w:rsidRPr="00E26972">
              <w:rPr>
                <w:rFonts w:ascii="Times New Roman" w:eastAsia="Times New Roman" w:hAnsi="Times New Roman" w:cs="Times New Roman"/>
                <w:sz w:val="20"/>
                <w:szCs w:val="20"/>
              </w:rPr>
              <w:t>00</w:t>
            </w:r>
            <w:proofErr w:type="spellEnd"/>
            <w:r w:rsidRPr="00E26972">
              <w:rPr>
                <w:rFonts w:ascii="Times New Roman" w:eastAsia="Times New Roman" w:hAnsi="Times New Roman" w:cs="Times New Roman"/>
                <w:sz w:val="20"/>
                <w:szCs w:val="20"/>
              </w:rPr>
              <w:t xml:space="preserve"> 0000 700</w:t>
            </w:r>
          </w:p>
        </w:tc>
        <w:tc>
          <w:tcPr>
            <w:tcW w:w="1265" w:type="dxa"/>
            <w:gridSpan w:val="3"/>
            <w:tcBorders>
              <w:top w:val="nil"/>
              <w:left w:val="nil"/>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c>
          <w:tcPr>
            <w:tcW w:w="1308"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r>
      <w:tr w:rsidR="00E26972" w:rsidRPr="00E26972" w:rsidTr="006B3FA8">
        <w:trPr>
          <w:gridAfter w:val="1"/>
          <w:wAfter w:w="457" w:type="dxa"/>
          <w:trHeight w:val="1058"/>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Получение кредитов от кредитных организаций бюджетами сельских поселений  в валюте </w:t>
            </w:r>
            <w:proofErr w:type="spellStart"/>
            <w:r w:rsidRPr="00E26972">
              <w:rPr>
                <w:rFonts w:ascii="Times New Roman" w:eastAsia="Times New Roman" w:hAnsi="Times New Roman" w:cs="Times New Roman"/>
                <w:sz w:val="20"/>
                <w:szCs w:val="20"/>
              </w:rPr>
              <w:t>Россиийской</w:t>
            </w:r>
            <w:proofErr w:type="spellEnd"/>
            <w:r w:rsidRPr="00E26972">
              <w:rPr>
                <w:rFonts w:ascii="Times New Roman" w:eastAsia="Times New Roman" w:hAnsi="Times New Roman" w:cs="Times New Roman"/>
                <w:sz w:val="20"/>
                <w:szCs w:val="20"/>
              </w:rPr>
              <w:t xml:space="preserve"> Федерации</w:t>
            </w:r>
          </w:p>
        </w:tc>
        <w:tc>
          <w:tcPr>
            <w:tcW w:w="2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025 01 02 00 </w:t>
            </w:r>
            <w:proofErr w:type="spellStart"/>
            <w:r w:rsidRPr="00E26972">
              <w:rPr>
                <w:rFonts w:ascii="Times New Roman" w:eastAsia="Times New Roman" w:hAnsi="Times New Roman" w:cs="Times New Roman"/>
                <w:sz w:val="20"/>
                <w:szCs w:val="20"/>
              </w:rPr>
              <w:t>00</w:t>
            </w:r>
            <w:proofErr w:type="spellEnd"/>
            <w:r w:rsidRPr="00E26972">
              <w:rPr>
                <w:rFonts w:ascii="Times New Roman" w:eastAsia="Times New Roman" w:hAnsi="Times New Roman" w:cs="Times New Roman"/>
                <w:sz w:val="20"/>
                <w:szCs w:val="20"/>
              </w:rPr>
              <w:t xml:space="preserve"> 10 0000 710</w:t>
            </w:r>
          </w:p>
        </w:tc>
        <w:tc>
          <w:tcPr>
            <w:tcW w:w="1265" w:type="dxa"/>
            <w:gridSpan w:val="3"/>
            <w:tcBorders>
              <w:top w:val="nil"/>
              <w:left w:val="nil"/>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c>
          <w:tcPr>
            <w:tcW w:w="1308"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r>
      <w:tr w:rsidR="00E26972" w:rsidRPr="00E26972" w:rsidTr="006B3FA8">
        <w:trPr>
          <w:gridAfter w:val="1"/>
          <w:wAfter w:w="457" w:type="dxa"/>
          <w:trHeight w:val="840"/>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Погашение  кредитов</w:t>
            </w:r>
            <w:proofErr w:type="gramStart"/>
            <w:r w:rsidRPr="00E26972">
              <w:rPr>
                <w:rFonts w:ascii="Times New Roman" w:eastAsia="Times New Roman" w:hAnsi="Times New Roman" w:cs="Times New Roman"/>
                <w:sz w:val="20"/>
                <w:szCs w:val="20"/>
              </w:rPr>
              <w:t xml:space="preserve"> ,</w:t>
            </w:r>
            <w:proofErr w:type="gramEnd"/>
            <w:r w:rsidRPr="00E26972">
              <w:rPr>
                <w:rFonts w:ascii="Times New Roman" w:eastAsia="Times New Roman" w:hAnsi="Times New Roman" w:cs="Times New Roman"/>
                <w:sz w:val="20"/>
                <w:szCs w:val="20"/>
              </w:rPr>
              <w:t xml:space="preserve">предоставленных  кредитными организациями  в валюте </w:t>
            </w:r>
            <w:proofErr w:type="spellStart"/>
            <w:r w:rsidRPr="00E26972">
              <w:rPr>
                <w:rFonts w:ascii="Times New Roman" w:eastAsia="Times New Roman" w:hAnsi="Times New Roman" w:cs="Times New Roman"/>
                <w:sz w:val="20"/>
                <w:szCs w:val="20"/>
              </w:rPr>
              <w:t>Россиийской</w:t>
            </w:r>
            <w:proofErr w:type="spellEnd"/>
            <w:r w:rsidRPr="00E26972">
              <w:rPr>
                <w:rFonts w:ascii="Times New Roman" w:eastAsia="Times New Roman" w:hAnsi="Times New Roman" w:cs="Times New Roman"/>
                <w:sz w:val="20"/>
                <w:szCs w:val="20"/>
              </w:rPr>
              <w:t xml:space="preserve"> Федерации</w:t>
            </w:r>
          </w:p>
        </w:tc>
        <w:tc>
          <w:tcPr>
            <w:tcW w:w="2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025 01 02 00 </w:t>
            </w:r>
            <w:proofErr w:type="spellStart"/>
            <w:r w:rsidRPr="00E26972">
              <w:rPr>
                <w:rFonts w:ascii="Times New Roman" w:eastAsia="Times New Roman" w:hAnsi="Times New Roman" w:cs="Times New Roman"/>
                <w:sz w:val="20"/>
                <w:szCs w:val="20"/>
              </w:rPr>
              <w:t>00</w:t>
            </w:r>
            <w:proofErr w:type="spellEnd"/>
            <w:r w:rsidRPr="00E26972">
              <w:rPr>
                <w:rFonts w:ascii="Times New Roman" w:eastAsia="Times New Roman" w:hAnsi="Times New Roman" w:cs="Times New Roman"/>
                <w:sz w:val="20"/>
                <w:szCs w:val="20"/>
              </w:rPr>
              <w:t xml:space="preserve"> </w:t>
            </w:r>
            <w:proofErr w:type="spellStart"/>
            <w:r w:rsidRPr="00E26972">
              <w:rPr>
                <w:rFonts w:ascii="Times New Roman" w:eastAsia="Times New Roman" w:hAnsi="Times New Roman" w:cs="Times New Roman"/>
                <w:sz w:val="20"/>
                <w:szCs w:val="20"/>
              </w:rPr>
              <w:t>00</w:t>
            </w:r>
            <w:proofErr w:type="spellEnd"/>
            <w:r w:rsidRPr="00E26972">
              <w:rPr>
                <w:rFonts w:ascii="Times New Roman" w:eastAsia="Times New Roman" w:hAnsi="Times New Roman" w:cs="Times New Roman"/>
                <w:sz w:val="20"/>
                <w:szCs w:val="20"/>
              </w:rPr>
              <w:t xml:space="preserve"> 0000 800</w:t>
            </w:r>
          </w:p>
        </w:tc>
        <w:tc>
          <w:tcPr>
            <w:tcW w:w="1265" w:type="dxa"/>
            <w:gridSpan w:val="3"/>
            <w:tcBorders>
              <w:top w:val="nil"/>
              <w:left w:val="nil"/>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c>
          <w:tcPr>
            <w:tcW w:w="1308"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r>
      <w:tr w:rsidR="00E26972" w:rsidRPr="00E26972" w:rsidTr="006B3FA8">
        <w:trPr>
          <w:gridAfter w:val="1"/>
          <w:wAfter w:w="457" w:type="dxa"/>
          <w:trHeight w:val="998"/>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Погашение бюджетами сельских поселений </w:t>
            </w:r>
            <w:proofErr w:type="spellStart"/>
            <w:r w:rsidRPr="00E26972">
              <w:rPr>
                <w:rFonts w:ascii="Times New Roman" w:eastAsia="Times New Roman" w:hAnsi="Times New Roman" w:cs="Times New Roman"/>
                <w:sz w:val="20"/>
                <w:szCs w:val="20"/>
              </w:rPr>
              <w:t>кредитов</w:t>
            </w:r>
            <w:proofErr w:type="gramStart"/>
            <w:r w:rsidRPr="00E26972">
              <w:rPr>
                <w:rFonts w:ascii="Times New Roman" w:eastAsia="Times New Roman" w:hAnsi="Times New Roman" w:cs="Times New Roman"/>
                <w:sz w:val="20"/>
                <w:szCs w:val="20"/>
              </w:rPr>
              <w:t>,о</w:t>
            </w:r>
            <w:proofErr w:type="gramEnd"/>
            <w:r w:rsidRPr="00E26972">
              <w:rPr>
                <w:rFonts w:ascii="Times New Roman" w:eastAsia="Times New Roman" w:hAnsi="Times New Roman" w:cs="Times New Roman"/>
                <w:sz w:val="20"/>
                <w:szCs w:val="20"/>
              </w:rPr>
              <w:t>т</w:t>
            </w:r>
            <w:proofErr w:type="spellEnd"/>
            <w:r w:rsidRPr="00E26972">
              <w:rPr>
                <w:rFonts w:ascii="Times New Roman" w:eastAsia="Times New Roman" w:hAnsi="Times New Roman" w:cs="Times New Roman"/>
                <w:sz w:val="20"/>
                <w:szCs w:val="20"/>
              </w:rPr>
              <w:t xml:space="preserve">  кредитных организаций  в валюте </w:t>
            </w:r>
            <w:proofErr w:type="spellStart"/>
            <w:r w:rsidRPr="00E26972">
              <w:rPr>
                <w:rFonts w:ascii="Times New Roman" w:eastAsia="Times New Roman" w:hAnsi="Times New Roman" w:cs="Times New Roman"/>
                <w:sz w:val="20"/>
                <w:szCs w:val="20"/>
              </w:rPr>
              <w:t>Россиийской</w:t>
            </w:r>
            <w:proofErr w:type="spellEnd"/>
            <w:r w:rsidRPr="00E26972">
              <w:rPr>
                <w:rFonts w:ascii="Times New Roman" w:eastAsia="Times New Roman" w:hAnsi="Times New Roman" w:cs="Times New Roman"/>
                <w:sz w:val="20"/>
                <w:szCs w:val="20"/>
              </w:rPr>
              <w:t xml:space="preserve"> Федерации</w:t>
            </w:r>
          </w:p>
        </w:tc>
        <w:tc>
          <w:tcPr>
            <w:tcW w:w="2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025 01 02 00 </w:t>
            </w:r>
            <w:proofErr w:type="spellStart"/>
            <w:r w:rsidRPr="00E26972">
              <w:rPr>
                <w:rFonts w:ascii="Times New Roman" w:eastAsia="Times New Roman" w:hAnsi="Times New Roman" w:cs="Times New Roman"/>
                <w:sz w:val="20"/>
                <w:szCs w:val="20"/>
              </w:rPr>
              <w:t>00</w:t>
            </w:r>
            <w:proofErr w:type="spellEnd"/>
            <w:r w:rsidRPr="00E26972">
              <w:rPr>
                <w:rFonts w:ascii="Times New Roman" w:eastAsia="Times New Roman" w:hAnsi="Times New Roman" w:cs="Times New Roman"/>
                <w:sz w:val="20"/>
                <w:szCs w:val="20"/>
              </w:rPr>
              <w:t xml:space="preserve"> 10 0000 810</w:t>
            </w:r>
          </w:p>
        </w:tc>
        <w:tc>
          <w:tcPr>
            <w:tcW w:w="1265" w:type="dxa"/>
            <w:gridSpan w:val="3"/>
            <w:tcBorders>
              <w:top w:val="nil"/>
              <w:left w:val="nil"/>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c>
          <w:tcPr>
            <w:tcW w:w="1308"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w:t>
            </w:r>
          </w:p>
        </w:tc>
      </w:tr>
      <w:tr w:rsidR="00E26972" w:rsidRPr="00E26972" w:rsidTr="006B3FA8">
        <w:trPr>
          <w:gridAfter w:val="1"/>
          <w:wAfter w:w="457" w:type="dxa"/>
          <w:trHeight w:val="998"/>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Бюджетные кредиты от других бюджетов бюджетной системы Российской Федерации </w:t>
            </w:r>
          </w:p>
        </w:tc>
        <w:tc>
          <w:tcPr>
            <w:tcW w:w="2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000 01 03 00 </w:t>
            </w:r>
            <w:proofErr w:type="spellStart"/>
            <w:r w:rsidRPr="00E26972">
              <w:rPr>
                <w:rFonts w:ascii="Times New Roman" w:eastAsia="Times New Roman" w:hAnsi="Times New Roman" w:cs="Times New Roman"/>
                <w:b/>
                <w:bCs/>
                <w:sz w:val="20"/>
                <w:szCs w:val="20"/>
              </w:rPr>
              <w:t>00</w:t>
            </w:r>
            <w:proofErr w:type="spellEnd"/>
            <w:r w:rsidRPr="00E26972">
              <w:rPr>
                <w:rFonts w:ascii="Times New Roman" w:eastAsia="Times New Roman" w:hAnsi="Times New Roman" w:cs="Times New Roman"/>
                <w:b/>
                <w:bCs/>
                <w:sz w:val="20"/>
                <w:szCs w:val="20"/>
              </w:rPr>
              <w:t xml:space="preserve"> </w:t>
            </w:r>
            <w:proofErr w:type="spellStart"/>
            <w:r w:rsidRPr="00E26972">
              <w:rPr>
                <w:rFonts w:ascii="Times New Roman" w:eastAsia="Times New Roman" w:hAnsi="Times New Roman" w:cs="Times New Roman"/>
                <w:b/>
                <w:bCs/>
                <w:sz w:val="20"/>
                <w:szCs w:val="20"/>
              </w:rPr>
              <w:t>00</w:t>
            </w:r>
            <w:proofErr w:type="spellEnd"/>
            <w:r w:rsidRPr="00E26972">
              <w:rPr>
                <w:rFonts w:ascii="Times New Roman" w:eastAsia="Times New Roman" w:hAnsi="Times New Roman" w:cs="Times New Roman"/>
                <w:b/>
                <w:bCs/>
                <w:sz w:val="20"/>
                <w:szCs w:val="20"/>
              </w:rPr>
              <w:t xml:space="preserve"> 0000 000</w:t>
            </w:r>
          </w:p>
        </w:tc>
        <w:tc>
          <w:tcPr>
            <w:tcW w:w="1265" w:type="dxa"/>
            <w:gridSpan w:val="3"/>
            <w:tcBorders>
              <w:top w:val="nil"/>
              <w:left w:val="nil"/>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-550,0</w:t>
            </w:r>
          </w:p>
        </w:tc>
        <w:tc>
          <w:tcPr>
            <w:tcW w:w="1308"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-550,0</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100,0</w:t>
            </w:r>
          </w:p>
        </w:tc>
      </w:tr>
      <w:tr w:rsidR="00E26972" w:rsidRPr="00E26972" w:rsidTr="006B3FA8">
        <w:trPr>
          <w:gridAfter w:val="1"/>
          <w:wAfter w:w="457" w:type="dxa"/>
          <w:trHeight w:val="1305"/>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Получение кредитов, от других бюджетов бюджетной системы Российской Федерации бюджетами поселений в валюте Российской Федерации </w:t>
            </w:r>
          </w:p>
        </w:tc>
        <w:tc>
          <w:tcPr>
            <w:tcW w:w="2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000 01 03 00 </w:t>
            </w:r>
            <w:proofErr w:type="spellStart"/>
            <w:r w:rsidRPr="00E26972">
              <w:rPr>
                <w:rFonts w:ascii="Times New Roman" w:eastAsia="Times New Roman" w:hAnsi="Times New Roman" w:cs="Times New Roman"/>
                <w:sz w:val="20"/>
                <w:szCs w:val="20"/>
              </w:rPr>
              <w:t>00</w:t>
            </w:r>
            <w:proofErr w:type="spellEnd"/>
            <w:r w:rsidRPr="00E26972">
              <w:rPr>
                <w:rFonts w:ascii="Times New Roman" w:eastAsia="Times New Roman" w:hAnsi="Times New Roman" w:cs="Times New Roman"/>
                <w:sz w:val="20"/>
                <w:szCs w:val="20"/>
              </w:rPr>
              <w:t xml:space="preserve"> 10 0000 700</w:t>
            </w:r>
          </w:p>
        </w:tc>
        <w:tc>
          <w:tcPr>
            <w:tcW w:w="1265" w:type="dxa"/>
            <w:gridSpan w:val="3"/>
            <w:tcBorders>
              <w:top w:val="nil"/>
              <w:left w:val="nil"/>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0,0</w:t>
            </w:r>
          </w:p>
        </w:tc>
        <w:tc>
          <w:tcPr>
            <w:tcW w:w="1308"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0,0</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r>
      <w:tr w:rsidR="00E26972" w:rsidRPr="00E26972" w:rsidTr="006B3FA8">
        <w:trPr>
          <w:gridAfter w:val="1"/>
          <w:wAfter w:w="457" w:type="dxa"/>
          <w:trHeight w:val="1215"/>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Получение кредитов, от других бюджетов бюджетной системы Российской Федерации бюджетами сельских поселений в валюте Российской Федерации </w:t>
            </w:r>
          </w:p>
        </w:tc>
        <w:tc>
          <w:tcPr>
            <w:tcW w:w="2688" w:type="dxa"/>
            <w:gridSpan w:val="2"/>
            <w:tcBorders>
              <w:top w:val="single" w:sz="4" w:space="0" w:color="auto"/>
              <w:left w:val="nil"/>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000 01 03 00 </w:t>
            </w:r>
            <w:proofErr w:type="spellStart"/>
            <w:r w:rsidRPr="00E26972">
              <w:rPr>
                <w:rFonts w:ascii="Times New Roman" w:eastAsia="Times New Roman" w:hAnsi="Times New Roman" w:cs="Times New Roman"/>
                <w:sz w:val="20"/>
                <w:szCs w:val="20"/>
              </w:rPr>
              <w:t>00</w:t>
            </w:r>
            <w:proofErr w:type="spellEnd"/>
            <w:r w:rsidRPr="00E26972">
              <w:rPr>
                <w:rFonts w:ascii="Times New Roman" w:eastAsia="Times New Roman" w:hAnsi="Times New Roman" w:cs="Times New Roman"/>
                <w:sz w:val="20"/>
                <w:szCs w:val="20"/>
              </w:rPr>
              <w:t xml:space="preserve"> 10 0000 710</w:t>
            </w:r>
          </w:p>
        </w:tc>
        <w:tc>
          <w:tcPr>
            <w:tcW w:w="1265" w:type="dxa"/>
            <w:gridSpan w:val="3"/>
            <w:tcBorders>
              <w:top w:val="nil"/>
              <w:left w:val="nil"/>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1308"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w:t>
            </w:r>
          </w:p>
        </w:tc>
      </w:tr>
      <w:tr w:rsidR="00E26972" w:rsidRPr="00E26972" w:rsidTr="006B3FA8">
        <w:trPr>
          <w:gridAfter w:val="1"/>
          <w:wAfter w:w="457" w:type="dxa"/>
          <w:trHeight w:val="915"/>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Погашение кредитов, полученных от других бюджетов бюджетной системы Российской Федерации бюджетами поселений в валюте Российской Федерации </w:t>
            </w:r>
          </w:p>
        </w:tc>
        <w:tc>
          <w:tcPr>
            <w:tcW w:w="2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000 01 03 01 00 </w:t>
            </w:r>
            <w:proofErr w:type="spellStart"/>
            <w:r w:rsidRPr="00E26972">
              <w:rPr>
                <w:rFonts w:ascii="Times New Roman" w:eastAsia="Times New Roman" w:hAnsi="Times New Roman" w:cs="Times New Roman"/>
                <w:sz w:val="20"/>
                <w:szCs w:val="20"/>
              </w:rPr>
              <w:t>00</w:t>
            </w:r>
            <w:proofErr w:type="spellEnd"/>
            <w:r w:rsidRPr="00E26972">
              <w:rPr>
                <w:rFonts w:ascii="Times New Roman" w:eastAsia="Times New Roman" w:hAnsi="Times New Roman" w:cs="Times New Roman"/>
                <w:sz w:val="20"/>
                <w:szCs w:val="20"/>
              </w:rPr>
              <w:t xml:space="preserve"> 0000 800</w:t>
            </w:r>
          </w:p>
        </w:tc>
        <w:tc>
          <w:tcPr>
            <w:tcW w:w="1265" w:type="dxa"/>
            <w:gridSpan w:val="3"/>
            <w:tcBorders>
              <w:top w:val="nil"/>
              <w:left w:val="nil"/>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-550,0</w:t>
            </w:r>
          </w:p>
        </w:tc>
        <w:tc>
          <w:tcPr>
            <w:tcW w:w="1308"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-550,0</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r>
      <w:tr w:rsidR="00E26972" w:rsidRPr="00E26972" w:rsidTr="006B3FA8">
        <w:trPr>
          <w:gridAfter w:val="1"/>
          <w:wAfter w:w="457" w:type="dxa"/>
          <w:trHeight w:val="1380"/>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 Погашение бюджетами сельских поселений кредитов, полученных от других бюджетов бюджетной системы Российской Федерации в валюте Российской Федерации </w:t>
            </w:r>
          </w:p>
        </w:tc>
        <w:tc>
          <w:tcPr>
            <w:tcW w:w="2688" w:type="dxa"/>
            <w:gridSpan w:val="2"/>
            <w:tcBorders>
              <w:top w:val="single" w:sz="4" w:space="0" w:color="auto"/>
              <w:left w:val="nil"/>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000 01 03 01 00 10 0000 810</w:t>
            </w:r>
          </w:p>
        </w:tc>
        <w:tc>
          <w:tcPr>
            <w:tcW w:w="1265" w:type="dxa"/>
            <w:gridSpan w:val="3"/>
            <w:tcBorders>
              <w:top w:val="nil"/>
              <w:left w:val="nil"/>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-550,0</w:t>
            </w:r>
          </w:p>
        </w:tc>
        <w:tc>
          <w:tcPr>
            <w:tcW w:w="1308"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-550,0</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100,0</w:t>
            </w:r>
          </w:p>
        </w:tc>
      </w:tr>
      <w:tr w:rsidR="00E26972" w:rsidRPr="00E26972" w:rsidTr="006B3FA8">
        <w:trPr>
          <w:gridAfter w:val="1"/>
          <w:wAfter w:w="457" w:type="dxa"/>
          <w:trHeight w:val="630"/>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2688" w:type="dxa"/>
            <w:gridSpan w:val="2"/>
            <w:tcBorders>
              <w:top w:val="single" w:sz="4" w:space="0" w:color="auto"/>
              <w:left w:val="nil"/>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000 01 05 00 </w:t>
            </w:r>
            <w:proofErr w:type="spellStart"/>
            <w:r w:rsidRPr="00E26972">
              <w:rPr>
                <w:rFonts w:ascii="Times New Roman" w:eastAsia="Times New Roman" w:hAnsi="Times New Roman" w:cs="Times New Roman"/>
                <w:b/>
                <w:bCs/>
                <w:sz w:val="20"/>
                <w:szCs w:val="20"/>
              </w:rPr>
              <w:t>00</w:t>
            </w:r>
            <w:proofErr w:type="spellEnd"/>
            <w:r w:rsidRPr="00E26972">
              <w:rPr>
                <w:rFonts w:ascii="Times New Roman" w:eastAsia="Times New Roman" w:hAnsi="Times New Roman" w:cs="Times New Roman"/>
                <w:b/>
                <w:bCs/>
                <w:sz w:val="20"/>
                <w:szCs w:val="20"/>
              </w:rPr>
              <w:t xml:space="preserve"> </w:t>
            </w:r>
            <w:proofErr w:type="spellStart"/>
            <w:r w:rsidRPr="00E26972">
              <w:rPr>
                <w:rFonts w:ascii="Times New Roman" w:eastAsia="Times New Roman" w:hAnsi="Times New Roman" w:cs="Times New Roman"/>
                <w:b/>
                <w:bCs/>
                <w:sz w:val="20"/>
                <w:szCs w:val="20"/>
              </w:rPr>
              <w:t>00</w:t>
            </w:r>
            <w:proofErr w:type="spellEnd"/>
            <w:r w:rsidRPr="00E26972">
              <w:rPr>
                <w:rFonts w:ascii="Times New Roman" w:eastAsia="Times New Roman" w:hAnsi="Times New Roman" w:cs="Times New Roman"/>
                <w:b/>
                <w:bCs/>
                <w:sz w:val="20"/>
                <w:szCs w:val="20"/>
              </w:rPr>
              <w:t xml:space="preserve"> 0000 000</w:t>
            </w:r>
          </w:p>
        </w:tc>
        <w:tc>
          <w:tcPr>
            <w:tcW w:w="1265" w:type="dxa"/>
            <w:gridSpan w:val="3"/>
            <w:tcBorders>
              <w:top w:val="nil"/>
              <w:left w:val="nil"/>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Arial" w:eastAsia="Times New Roman" w:hAnsi="Arial" w:cs="Arial"/>
                <w:b/>
                <w:bCs/>
                <w:sz w:val="20"/>
                <w:szCs w:val="20"/>
              </w:rPr>
            </w:pPr>
            <w:r w:rsidRPr="00E26972">
              <w:rPr>
                <w:rFonts w:ascii="Arial" w:eastAsia="Times New Roman" w:hAnsi="Arial" w:cs="Arial"/>
                <w:b/>
                <w:bCs/>
                <w:sz w:val="20"/>
                <w:szCs w:val="20"/>
              </w:rPr>
              <w:t>-204,0</w:t>
            </w:r>
          </w:p>
        </w:tc>
        <w:tc>
          <w:tcPr>
            <w:tcW w:w="1308"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Arial" w:eastAsia="Times New Roman" w:hAnsi="Arial" w:cs="Arial"/>
                <w:b/>
                <w:bCs/>
                <w:sz w:val="20"/>
                <w:szCs w:val="20"/>
              </w:rPr>
            </w:pPr>
            <w:r w:rsidRPr="00E26972">
              <w:rPr>
                <w:rFonts w:ascii="Arial" w:eastAsia="Times New Roman" w:hAnsi="Arial" w:cs="Arial"/>
                <w:b/>
                <w:bCs/>
                <w:sz w:val="20"/>
                <w:szCs w:val="20"/>
              </w:rPr>
              <w:t>-1062,6</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520,9</w:t>
            </w:r>
          </w:p>
        </w:tc>
      </w:tr>
      <w:tr w:rsidR="00E26972" w:rsidRPr="00E26972" w:rsidTr="006B3FA8">
        <w:trPr>
          <w:gridAfter w:val="1"/>
          <w:wAfter w:w="457" w:type="dxa"/>
          <w:trHeight w:val="405"/>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lastRenderedPageBreak/>
              <w:t>Увеличение остатков средств бюджетов</w:t>
            </w:r>
          </w:p>
        </w:tc>
        <w:tc>
          <w:tcPr>
            <w:tcW w:w="2688" w:type="dxa"/>
            <w:gridSpan w:val="2"/>
            <w:tcBorders>
              <w:top w:val="single" w:sz="4" w:space="0" w:color="auto"/>
              <w:left w:val="nil"/>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000 01 05 00 </w:t>
            </w:r>
            <w:proofErr w:type="spellStart"/>
            <w:r w:rsidRPr="00E26972">
              <w:rPr>
                <w:rFonts w:ascii="Times New Roman" w:eastAsia="Times New Roman" w:hAnsi="Times New Roman" w:cs="Times New Roman"/>
                <w:b/>
                <w:bCs/>
                <w:sz w:val="20"/>
                <w:szCs w:val="20"/>
              </w:rPr>
              <w:t>00</w:t>
            </w:r>
            <w:proofErr w:type="spellEnd"/>
            <w:r w:rsidRPr="00E26972">
              <w:rPr>
                <w:rFonts w:ascii="Times New Roman" w:eastAsia="Times New Roman" w:hAnsi="Times New Roman" w:cs="Times New Roman"/>
                <w:b/>
                <w:bCs/>
                <w:sz w:val="20"/>
                <w:szCs w:val="20"/>
              </w:rPr>
              <w:t xml:space="preserve"> </w:t>
            </w:r>
            <w:proofErr w:type="spellStart"/>
            <w:r w:rsidRPr="00E26972">
              <w:rPr>
                <w:rFonts w:ascii="Times New Roman" w:eastAsia="Times New Roman" w:hAnsi="Times New Roman" w:cs="Times New Roman"/>
                <w:b/>
                <w:bCs/>
                <w:sz w:val="20"/>
                <w:szCs w:val="20"/>
              </w:rPr>
              <w:t>00</w:t>
            </w:r>
            <w:proofErr w:type="spellEnd"/>
            <w:r w:rsidRPr="00E26972">
              <w:rPr>
                <w:rFonts w:ascii="Times New Roman" w:eastAsia="Times New Roman" w:hAnsi="Times New Roman" w:cs="Times New Roman"/>
                <w:b/>
                <w:bCs/>
                <w:sz w:val="20"/>
                <w:szCs w:val="20"/>
              </w:rPr>
              <w:t xml:space="preserve"> 0000 500</w:t>
            </w:r>
          </w:p>
        </w:tc>
        <w:tc>
          <w:tcPr>
            <w:tcW w:w="1265" w:type="dxa"/>
            <w:gridSpan w:val="3"/>
            <w:tcBorders>
              <w:top w:val="nil"/>
              <w:left w:val="nil"/>
              <w:bottom w:val="single" w:sz="4" w:space="0" w:color="auto"/>
              <w:right w:val="nil"/>
            </w:tcBorders>
            <w:shd w:val="clear" w:color="auto" w:fill="auto"/>
            <w:noWrap/>
            <w:vAlign w:val="bottom"/>
            <w:hideMark/>
          </w:tcPr>
          <w:p w:rsidR="00E26972" w:rsidRPr="00E26972" w:rsidRDefault="00E26972" w:rsidP="00E26972">
            <w:pPr>
              <w:spacing w:after="0" w:line="240" w:lineRule="auto"/>
              <w:contextualSpacing/>
              <w:jc w:val="center"/>
              <w:rPr>
                <w:rFonts w:ascii="Arial" w:eastAsia="Times New Roman" w:hAnsi="Arial" w:cs="Arial"/>
                <w:b/>
                <w:bCs/>
                <w:sz w:val="20"/>
                <w:szCs w:val="20"/>
              </w:rPr>
            </w:pPr>
            <w:r w:rsidRPr="00E26972">
              <w:rPr>
                <w:rFonts w:ascii="Arial" w:eastAsia="Times New Roman" w:hAnsi="Arial" w:cs="Arial"/>
                <w:b/>
                <w:bCs/>
                <w:sz w:val="20"/>
                <w:szCs w:val="20"/>
              </w:rPr>
              <w:t>-98524,8</w:t>
            </w:r>
          </w:p>
        </w:tc>
        <w:tc>
          <w:tcPr>
            <w:tcW w:w="1308" w:type="dxa"/>
            <w:gridSpan w:val="2"/>
            <w:tcBorders>
              <w:top w:val="nil"/>
              <w:left w:val="single" w:sz="4" w:space="0" w:color="auto"/>
              <w:bottom w:val="single" w:sz="4" w:space="0" w:color="auto"/>
              <w:right w:val="nil"/>
            </w:tcBorders>
            <w:shd w:val="clear" w:color="auto" w:fill="auto"/>
            <w:noWrap/>
            <w:vAlign w:val="bottom"/>
            <w:hideMark/>
          </w:tcPr>
          <w:p w:rsidR="00E26972" w:rsidRPr="00E26972" w:rsidRDefault="00E26972" w:rsidP="00E26972">
            <w:pPr>
              <w:spacing w:after="0" w:line="240" w:lineRule="auto"/>
              <w:contextualSpacing/>
              <w:jc w:val="center"/>
              <w:rPr>
                <w:rFonts w:ascii="Arial" w:eastAsia="Times New Roman" w:hAnsi="Arial" w:cs="Arial"/>
                <w:b/>
                <w:bCs/>
                <w:sz w:val="20"/>
                <w:szCs w:val="20"/>
              </w:rPr>
            </w:pPr>
            <w:r w:rsidRPr="00E26972">
              <w:rPr>
                <w:rFonts w:ascii="Arial" w:eastAsia="Times New Roman" w:hAnsi="Arial" w:cs="Arial"/>
                <w:b/>
                <w:bCs/>
                <w:sz w:val="20"/>
                <w:szCs w:val="20"/>
              </w:rPr>
              <w:t>-96757,1</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98,2</w:t>
            </w:r>
          </w:p>
        </w:tc>
      </w:tr>
      <w:tr w:rsidR="00E26972" w:rsidRPr="00E26972" w:rsidTr="006B3FA8">
        <w:trPr>
          <w:gridAfter w:val="1"/>
          <w:wAfter w:w="457" w:type="dxa"/>
          <w:trHeight w:val="600"/>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Увеличение прочих остатков средств бюджетов</w:t>
            </w:r>
          </w:p>
        </w:tc>
        <w:tc>
          <w:tcPr>
            <w:tcW w:w="2688" w:type="dxa"/>
            <w:gridSpan w:val="2"/>
            <w:tcBorders>
              <w:top w:val="single" w:sz="4" w:space="0" w:color="auto"/>
              <w:left w:val="nil"/>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000 01 05 02 00 </w:t>
            </w:r>
            <w:proofErr w:type="spellStart"/>
            <w:r w:rsidRPr="00E26972">
              <w:rPr>
                <w:rFonts w:ascii="Times New Roman" w:eastAsia="Times New Roman" w:hAnsi="Times New Roman" w:cs="Times New Roman"/>
                <w:sz w:val="20"/>
                <w:szCs w:val="20"/>
              </w:rPr>
              <w:t>00</w:t>
            </w:r>
            <w:proofErr w:type="spellEnd"/>
            <w:r w:rsidRPr="00E26972">
              <w:rPr>
                <w:rFonts w:ascii="Times New Roman" w:eastAsia="Times New Roman" w:hAnsi="Times New Roman" w:cs="Times New Roman"/>
                <w:sz w:val="20"/>
                <w:szCs w:val="20"/>
              </w:rPr>
              <w:t xml:space="preserve"> 0000 500</w:t>
            </w:r>
          </w:p>
        </w:tc>
        <w:tc>
          <w:tcPr>
            <w:tcW w:w="1265" w:type="dxa"/>
            <w:gridSpan w:val="3"/>
            <w:tcBorders>
              <w:top w:val="nil"/>
              <w:left w:val="nil"/>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Arial" w:eastAsia="Times New Roman" w:hAnsi="Arial" w:cs="Arial"/>
                <w:sz w:val="20"/>
                <w:szCs w:val="20"/>
              </w:rPr>
            </w:pPr>
            <w:r w:rsidRPr="00E26972">
              <w:rPr>
                <w:rFonts w:ascii="Arial" w:eastAsia="Times New Roman" w:hAnsi="Arial" w:cs="Arial"/>
                <w:sz w:val="20"/>
                <w:szCs w:val="20"/>
              </w:rPr>
              <w:t>-98524,8</w:t>
            </w:r>
          </w:p>
        </w:tc>
        <w:tc>
          <w:tcPr>
            <w:tcW w:w="1308"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Arial" w:eastAsia="Times New Roman" w:hAnsi="Arial" w:cs="Arial"/>
                <w:sz w:val="20"/>
                <w:szCs w:val="20"/>
              </w:rPr>
            </w:pPr>
            <w:r w:rsidRPr="00E26972">
              <w:rPr>
                <w:rFonts w:ascii="Arial" w:eastAsia="Times New Roman" w:hAnsi="Arial" w:cs="Arial"/>
                <w:sz w:val="20"/>
                <w:szCs w:val="20"/>
              </w:rPr>
              <w:t>-96757,1</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98,2</w:t>
            </w:r>
          </w:p>
        </w:tc>
      </w:tr>
      <w:tr w:rsidR="00E26972" w:rsidRPr="00E26972" w:rsidTr="006B3FA8">
        <w:trPr>
          <w:gridAfter w:val="1"/>
          <w:wAfter w:w="457" w:type="dxa"/>
          <w:trHeight w:val="780"/>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2688" w:type="dxa"/>
            <w:gridSpan w:val="2"/>
            <w:tcBorders>
              <w:top w:val="single" w:sz="4" w:space="0" w:color="auto"/>
              <w:left w:val="nil"/>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000 01 05 02 01 10 0000 510</w:t>
            </w:r>
          </w:p>
        </w:tc>
        <w:tc>
          <w:tcPr>
            <w:tcW w:w="1265" w:type="dxa"/>
            <w:gridSpan w:val="3"/>
            <w:tcBorders>
              <w:top w:val="nil"/>
              <w:left w:val="nil"/>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Arial" w:eastAsia="Times New Roman" w:hAnsi="Arial" w:cs="Arial"/>
                <w:sz w:val="20"/>
                <w:szCs w:val="20"/>
              </w:rPr>
            </w:pPr>
            <w:r w:rsidRPr="00E26972">
              <w:rPr>
                <w:rFonts w:ascii="Arial" w:eastAsia="Times New Roman" w:hAnsi="Arial" w:cs="Arial"/>
                <w:sz w:val="20"/>
                <w:szCs w:val="20"/>
              </w:rPr>
              <w:t>-98524,8</w:t>
            </w:r>
          </w:p>
        </w:tc>
        <w:tc>
          <w:tcPr>
            <w:tcW w:w="1308"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Arial" w:eastAsia="Times New Roman" w:hAnsi="Arial" w:cs="Arial"/>
                <w:sz w:val="20"/>
                <w:szCs w:val="20"/>
              </w:rPr>
            </w:pPr>
            <w:r w:rsidRPr="00E26972">
              <w:rPr>
                <w:rFonts w:ascii="Arial" w:eastAsia="Times New Roman" w:hAnsi="Arial" w:cs="Arial"/>
                <w:sz w:val="20"/>
                <w:szCs w:val="20"/>
              </w:rPr>
              <w:t>-96757,1</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98,2</w:t>
            </w:r>
          </w:p>
        </w:tc>
      </w:tr>
      <w:tr w:rsidR="00E26972" w:rsidRPr="00E26972" w:rsidTr="006B3FA8">
        <w:trPr>
          <w:gridAfter w:val="1"/>
          <w:wAfter w:w="457" w:type="dxa"/>
          <w:trHeight w:val="315"/>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Уменьшение остатков средств бюджетов</w:t>
            </w:r>
          </w:p>
        </w:tc>
        <w:tc>
          <w:tcPr>
            <w:tcW w:w="2688" w:type="dxa"/>
            <w:gridSpan w:val="2"/>
            <w:tcBorders>
              <w:top w:val="single" w:sz="4" w:space="0" w:color="auto"/>
              <w:left w:val="nil"/>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 xml:space="preserve">000 01 05 00 </w:t>
            </w:r>
            <w:proofErr w:type="spellStart"/>
            <w:r w:rsidRPr="00E26972">
              <w:rPr>
                <w:rFonts w:ascii="Times New Roman" w:eastAsia="Times New Roman" w:hAnsi="Times New Roman" w:cs="Times New Roman"/>
                <w:b/>
                <w:bCs/>
                <w:sz w:val="20"/>
                <w:szCs w:val="20"/>
              </w:rPr>
              <w:t>00</w:t>
            </w:r>
            <w:proofErr w:type="spellEnd"/>
            <w:r w:rsidRPr="00E26972">
              <w:rPr>
                <w:rFonts w:ascii="Times New Roman" w:eastAsia="Times New Roman" w:hAnsi="Times New Roman" w:cs="Times New Roman"/>
                <w:b/>
                <w:bCs/>
                <w:sz w:val="20"/>
                <w:szCs w:val="20"/>
              </w:rPr>
              <w:t xml:space="preserve"> </w:t>
            </w:r>
            <w:proofErr w:type="spellStart"/>
            <w:r w:rsidRPr="00E26972">
              <w:rPr>
                <w:rFonts w:ascii="Times New Roman" w:eastAsia="Times New Roman" w:hAnsi="Times New Roman" w:cs="Times New Roman"/>
                <w:b/>
                <w:bCs/>
                <w:sz w:val="20"/>
                <w:szCs w:val="20"/>
              </w:rPr>
              <w:t>00</w:t>
            </w:r>
            <w:proofErr w:type="spellEnd"/>
            <w:r w:rsidRPr="00E26972">
              <w:rPr>
                <w:rFonts w:ascii="Times New Roman" w:eastAsia="Times New Roman" w:hAnsi="Times New Roman" w:cs="Times New Roman"/>
                <w:b/>
                <w:bCs/>
                <w:sz w:val="20"/>
                <w:szCs w:val="20"/>
              </w:rPr>
              <w:t xml:space="preserve"> 0000 600</w:t>
            </w:r>
          </w:p>
        </w:tc>
        <w:tc>
          <w:tcPr>
            <w:tcW w:w="1265" w:type="dxa"/>
            <w:gridSpan w:val="3"/>
            <w:tcBorders>
              <w:top w:val="nil"/>
              <w:left w:val="nil"/>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Arial" w:eastAsia="Times New Roman" w:hAnsi="Arial" w:cs="Arial"/>
                <w:b/>
                <w:bCs/>
                <w:sz w:val="20"/>
                <w:szCs w:val="20"/>
              </w:rPr>
            </w:pPr>
            <w:r w:rsidRPr="00E26972">
              <w:rPr>
                <w:rFonts w:ascii="Arial" w:eastAsia="Times New Roman" w:hAnsi="Arial" w:cs="Arial"/>
                <w:b/>
                <w:bCs/>
                <w:sz w:val="20"/>
                <w:szCs w:val="20"/>
              </w:rPr>
              <w:t>98320,8</w:t>
            </w:r>
          </w:p>
        </w:tc>
        <w:tc>
          <w:tcPr>
            <w:tcW w:w="1308"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Arial" w:eastAsia="Times New Roman" w:hAnsi="Arial" w:cs="Arial"/>
                <w:b/>
                <w:bCs/>
                <w:sz w:val="20"/>
                <w:szCs w:val="20"/>
              </w:rPr>
            </w:pPr>
            <w:r w:rsidRPr="00E26972">
              <w:rPr>
                <w:rFonts w:ascii="Arial" w:eastAsia="Times New Roman" w:hAnsi="Arial" w:cs="Arial"/>
                <w:b/>
                <w:bCs/>
                <w:sz w:val="20"/>
                <w:szCs w:val="20"/>
              </w:rPr>
              <w:t>95694,5</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b/>
                <w:bCs/>
                <w:sz w:val="20"/>
                <w:szCs w:val="20"/>
              </w:rPr>
            </w:pPr>
            <w:r w:rsidRPr="00E26972">
              <w:rPr>
                <w:rFonts w:ascii="Times New Roman" w:eastAsia="Times New Roman" w:hAnsi="Times New Roman" w:cs="Times New Roman"/>
                <w:b/>
                <w:bCs/>
                <w:sz w:val="20"/>
                <w:szCs w:val="20"/>
              </w:rPr>
              <w:t>97,3</w:t>
            </w:r>
          </w:p>
        </w:tc>
      </w:tr>
      <w:tr w:rsidR="00E26972" w:rsidRPr="00E26972" w:rsidTr="006B3FA8">
        <w:trPr>
          <w:gridAfter w:val="1"/>
          <w:wAfter w:w="457" w:type="dxa"/>
          <w:trHeight w:val="600"/>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Уменьшение прочих остатков средств бюджетов</w:t>
            </w:r>
          </w:p>
        </w:tc>
        <w:tc>
          <w:tcPr>
            <w:tcW w:w="2688" w:type="dxa"/>
            <w:gridSpan w:val="2"/>
            <w:tcBorders>
              <w:top w:val="single" w:sz="4" w:space="0" w:color="auto"/>
              <w:left w:val="nil"/>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 xml:space="preserve">000 01 05 02 00 </w:t>
            </w:r>
            <w:proofErr w:type="spellStart"/>
            <w:r w:rsidRPr="00E26972">
              <w:rPr>
                <w:rFonts w:ascii="Times New Roman" w:eastAsia="Times New Roman" w:hAnsi="Times New Roman" w:cs="Times New Roman"/>
                <w:sz w:val="20"/>
                <w:szCs w:val="20"/>
              </w:rPr>
              <w:t>00</w:t>
            </w:r>
            <w:proofErr w:type="spellEnd"/>
            <w:r w:rsidRPr="00E26972">
              <w:rPr>
                <w:rFonts w:ascii="Times New Roman" w:eastAsia="Times New Roman" w:hAnsi="Times New Roman" w:cs="Times New Roman"/>
                <w:sz w:val="20"/>
                <w:szCs w:val="20"/>
              </w:rPr>
              <w:t xml:space="preserve"> 0000 600</w:t>
            </w:r>
          </w:p>
        </w:tc>
        <w:tc>
          <w:tcPr>
            <w:tcW w:w="1265" w:type="dxa"/>
            <w:gridSpan w:val="3"/>
            <w:tcBorders>
              <w:top w:val="nil"/>
              <w:left w:val="nil"/>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Arial" w:eastAsia="Times New Roman" w:hAnsi="Arial" w:cs="Arial"/>
                <w:sz w:val="20"/>
                <w:szCs w:val="20"/>
              </w:rPr>
            </w:pPr>
            <w:r w:rsidRPr="00E26972">
              <w:rPr>
                <w:rFonts w:ascii="Arial" w:eastAsia="Times New Roman" w:hAnsi="Arial" w:cs="Arial"/>
                <w:sz w:val="20"/>
                <w:szCs w:val="20"/>
              </w:rPr>
              <w:t>98320,8</w:t>
            </w:r>
          </w:p>
        </w:tc>
        <w:tc>
          <w:tcPr>
            <w:tcW w:w="1308"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Arial" w:eastAsia="Times New Roman" w:hAnsi="Arial" w:cs="Arial"/>
                <w:sz w:val="20"/>
                <w:szCs w:val="20"/>
              </w:rPr>
            </w:pPr>
            <w:r w:rsidRPr="00E26972">
              <w:rPr>
                <w:rFonts w:ascii="Arial" w:eastAsia="Times New Roman" w:hAnsi="Arial" w:cs="Arial"/>
                <w:sz w:val="20"/>
                <w:szCs w:val="20"/>
              </w:rPr>
              <w:t>95694,5</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97,3</w:t>
            </w:r>
          </w:p>
        </w:tc>
      </w:tr>
      <w:tr w:rsidR="00E26972" w:rsidRPr="00E26972" w:rsidTr="006B3FA8">
        <w:trPr>
          <w:gridAfter w:val="1"/>
          <w:wAfter w:w="457" w:type="dxa"/>
          <w:trHeight w:val="615"/>
        </w:trPr>
        <w:tc>
          <w:tcPr>
            <w:tcW w:w="426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2688" w:type="dxa"/>
            <w:gridSpan w:val="2"/>
            <w:tcBorders>
              <w:top w:val="single" w:sz="4" w:space="0" w:color="auto"/>
              <w:left w:val="nil"/>
              <w:bottom w:val="single" w:sz="4" w:space="0" w:color="auto"/>
              <w:right w:val="single" w:sz="4" w:space="0" w:color="000000"/>
            </w:tcBorders>
            <w:shd w:val="clear" w:color="auto" w:fill="auto"/>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000 01 05 02 01 10 0000 610</w:t>
            </w:r>
          </w:p>
        </w:tc>
        <w:tc>
          <w:tcPr>
            <w:tcW w:w="1265" w:type="dxa"/>
            <w:gridSpan w:val="3"/>
            <w:tcBorders>
              <w:top w:val="nil"/>
              <w:left w:val="nil"/>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Arial" w:eastAsia="Times New Roman" w:hAnsi="Arial" w:cs="Arial"/>
                <w:sz w:val="20"/>
                <w:szCs w:val="20"/>
              </w:rPr>
            </w:pPr>
            <w:r w:rsidRPr="00E26972">
              <w:rPr>
                <w:rFonts w:ascii="Arial" w:eastAsia="Times New Roman" w:hAnsi="Arial" w:cs="Arial"/>
                <w:sz w:val="20"/>
                <w:szCs w:val="20"/>
              </w:rPr>
              <w:t>98320,8</w:t>
            </w:r>
          </w:p>
        </w:tc>
        <w:tc>
          <w:tcPr>
            <w:tcW w:w="1308"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Arial" w:eastAsia="Times New Roman" w:hAnsi="Arial" w:cs="Arial"/>
                <w:sz w:val="20"/>
                <w:szCs w:val="20"/>
              </w:rPr>
            </w:pPr>
            <w:r w:rsidRPr="00E26972">
              <w:rPr>
                <w:rFonts w:ascii="Arial" w:eastAsia="Times New Roman" w:hAnsi="Arial" w:cs="Arial"/>
                <w:sz w:val="20"/>
                <w:szCs w:val="20"/>
              </w:rPr>
              <w:t>95694,5</w:t>
            </w:r>
          </w:p>
        </w:tc>
        <w:tc>
          <w:tcPr>
            <w:tcW w:w="846" w:type="dxa"/>
            <w:gridSpan w:val="2"/>
            <w:tcBorders>
              <w:top w:val="nil"/>
              <w:left w:val="single" w:sz="4" w:space="0" w:color="auto"/>
              <w:bottom w:val="single" w:sz="4" w:space="0" w:color="auto"/>
              <w:right w:val="nil"/>
            </w:tcBorders>
            <w:shd w:val="clear" w:color="auto" w:fill="auto"/>
            <w:noWrap/>
            <w:vAlign w:val="center"/>
            <w:hideMark/>
          </w:tcPr>
          <w:p w:rsidR="00E26972" w:rsidRPr="00E26972" w:rsidRDefault="00E26972" w:rsidP="00E26972">
            <w:pPr>
              <w:spacing w:after="0" w:line="240" w:lineRule="auto"/>
              <w:contextualSpacing/>
              <w:jc w:val="center"/>
              <w:rPr>
                <w:rFonts w:ascii="Times New Roman" w:eastAsia="Times New Roman" w:hAnsi="Times New Roman" w:cs="Times New Roman"/>
                <w:sz w:val="20"/>
                <w:szCs w:val="20"/>
              </w:rPr>
            </w:pPr>
            <w:r w:rsidRPr="00E26972">
              <w:rPr>
                <w:rFonts w:ascii="Times New Roman" w:eastAsia="Times New Roman" w:hAnsi="Times New Roman" w:cs="Times New Roman"/>
                <w:sz w:val="20"/>
                <w:szCs w:val="20"/>
              </w:rPr>
              <w:t>97,3</w:t>
            </w:r>
          </w:p>
        </w:tc>
      </w:tr>
    </w:tbl>
    <w:p w:rsidR="00E26972" w:rsidRPr="00E26972" w:rsidRDefault="00E26972" w:rsidP="00E26972">
      <w:pPr>
        <w:contextualSpacing/>
        <w:rPr>
          <w:sz w:val="20"/>
          <w:szCs w:val="20"/>
        </w:rPr>
      </w:pPr>
    </w:p>
    <w:p w:rsidR="00E26972" w:rsidRPr="00E26972" w:rsidRDefault="00E26972" w:rsidP="00E26972">
      <w:pPr>
        <w:contextualSpacing/>
        <w:rPr>
          <w:sz w:val="20"/>
          <w:szCs w:val="20"/>
        </w:rPr>
      </w:pPr>
    </w:p>
    <w:p w:rsidR="00E26972" w:rsidRPr="00E26972" w:rsidRDefault="00E26972" w:rsidP="00E26972">
      <w:pPr>
        <w:contextualSpacing/>
        <w:rPr>
          <w:sz w:val="20"/>
          <w:szCs w:val="20"/>
        </w:rPr>
      </w:pPr>
    </w:p>
    <w:p w:rsidR="00E26972" w:rsidRPr="00E26972" w:rsidRDefault="00E26972" w:rsidP="00E26972">
      <w:pPr>
        <w:contextualSpacing/>
        <w:jc w:val="center"/>
        <w:rPr>
          <w:b/>
          <w:sz w:val="20"/>
          <w:szCs w:val="20"/>
        </w:rPr>
      </w:pPr>
      <w:r w:rsidRPr="00E26972">
        <w:rPr>
          <w:b/>
          <w:sz w:val="20"/>
          <w:szCs w:val="20"/>
        </w:rPr>
        <w:t xml:space="preserve">Пояснительная записка </w:t>
      </w:r>
    </w:p>
    <w:p w:rsidR="00E26972" w:rsidRPr="00E26972" w:rsidRDefault="00E26972" w:rsidP="00E26972">
      <w:pPr>
        <w:contextualSpacing/>
        <w:jc w:val="center"/>
        <w:rPr>
          <w:b/>
          <w:sz w:val="20"/>
          <w:szCs w:val="20"/>
        </w:rPr>
      </w:pPr>
    </w:p>
    <w:p w:rsidR="00E26972" w:rsidRPr="00E26972" w:rsidRDefault="00E26972" w:rsidP="00E26972">
      <w:pPr>
        <w:contextualSpacing/>
        <w:jc w:val="center"/>
        <w:rPr>
          <w:sz w:val="20"/>
          <w:szCs w:val="20"/>
        </w:rPr>
      </w:pPr>
      <w:r w:rsidRPr="00E26972">
        <w:rPr>
          <w:sz w:val="20"/>
          <w:szCs w:val="20"/>
        </w:rPr>
        <w:t>К решению Думы МО «Кутулик» «Об исполнении бюджета МО «Кутулик» за 2022г.»</w:t>
      </w:r>
    </w:p>
    <w:p w:rsidR="00E26972" w:rsidRPr="00E26972" w:rsidRDefault="00E26972" w:rsidP="00E26972">
      <w:pPr>
        <w:contextualSpacing/>
        <w:jc w:val="both"/>
        <w:rPr>
          <w:sz w:val="20"/>
          <w:szCs w:val="20"/>
        </w:rPr>
      </w:pPr>
      <w:r w:rsidRPr="00E26972">
        <w:rPr>
          <w:b/>
          <w:sz w:val="20"/>
          <w:szCs w:val="20"/>
        </w:rPr>
        <w:t xml:space="preserve">          </w:t>
      </w:r>
      <w:r w:rsidRPr="00E26972">
        <w:rPr>
          <w:sz w:val="20"/>
          <w:szCs w:val="20"/>
        </w:rPr>
        <w:t xml:space="preserve">         </w:t>
      </w:r>
      <w:r w:rsidRPr="00E26972">
        <w:rPr>
          <w:b/>
          <w:sz w:val="20"/>
          <w:szCs w:val="20"/>
        </w:rPr>
        <w:t>Доходная часть бюджета по итогам за 2022 исполнена на 98,2%</w:t>
      </w:r>
      <w:r w:rsidRPr="00E26972">
        <w:rPr>
          <w:sz w:val="20"/>
          <w:szCs w:val="20"/>
        </w:rPr>
        <w:t xml:space="preserve"> от уточненных плановых назначений в сумме 96757,1 тыс</w:t>
      </w:r>
      <w:proofErr w:type="gramStart"/>
      <w:r w:rsidRPr="00E26972">
        <w:rPr>
          <w:sz w:val="20"/>
          <w:szCs w:val="20"/>
        </w:rPr>
        <w:t>.р</w:t>
      </w:r>
      <w:proofErr w:type="gramEnd"/>
      <w:r w:rsidRPr="00E26972">
        <w:rPr>
          <w:sz w:val="20"/>
          <w:szCs w:val="20"/>
        </w:rPr>
        <w:t>уб., в том числе по налоговым и неналоговым доходам на 100,9% от уточненных плановых назначений  и от первоначальных назначений 103,3% в сумме 20351,9 тыс.руб. и безвозмездным поступлениям 97,5% в сумме 76405,1 тыс.руб..</w:t>
      </w:r>
    </w:p>
    <w:p w:rsidR="00E26972" w:rsidRPr="00E26972" w:rsidRDefault="00E26972" w:rsidP="00E26972">
      <w:pPr>
        <w:pStyle w:val="a3"/>
        <w:ind w:firstLine="709"/>
        <w:contextualSpacing/>
        <w:rPr>
          <w:sz w:val="20"/>
        </w:rPr>
      </w:pPr>
      <w:r w:rsidRPr="00E26972">
        <w:rPr>
          <w:b/>
          <w:sz w:val="20"/>
        </w:rPr>
        <w:t>Налоговых и неналоговых доходов за</w:t>
      </w:r>
      <w:r w:rsidRPr="00E26972">
        <w:rPr>
          <w:sz w:val="20"/>
        </w:rPr>
        <w:t xml:space="preserve"> отчетный период получено 20351,9 тыс</w:t>
      </w:r>
      <w:proofErr w:type="gramStart"/>
      <w:r w:rsidRPr="00E26972">
        <w:rPr>
          <w:sz w:val="20"/>
        </w:rPr>
        <w:t>.р</w:t>
      </w:r>
      <w:proofErr w:type="gramEnd"/>
      <w:r w:rsidRPr="00E26972">
        <w:rPr>
          <w:sz w:val="20"/>
        </w:rPr>
        <w:t xml:space="preserve">уб. или 100,9% к годовому плану. В общей структуре доходов, собственные доходы составляют 21,0%. </w:t>
      </w:r>
    </w:p>
    <w:p w:rsidR="00E26972" w:rsidRPr="00E26972" w:rsidRDefault="00E26972" w:rsidP="00E26972">
      <w:pPr>
        <w:pStyle w:val="a3"/>
        <w:ind w:firstLine="709"/>
        <w:contextualSpacing/>
        <w:rPr>
          <w:sz w:val="20"/>
        </w:rPr>
      </w:pPr>
      <w:r w:rsidRPr="00E26972">
        <w:rPr>
          <w:sz w:val="20"/>
        </w:rPr>
        <w:t>Наибольший удельный вес в поступлении налоговых и неналоговых доходов имеют следующие доходные источники:</w:t>
      </w:r>
    </w:p>
    <w:p w:rsidR="00E26972" w:rsidRPr="00E26972" w:rsidRDefault="00E26972" w:rsidP="00E26972">
      <w:pPr>
        <w:pStyle w:val="a3"/>
        <w:ind w:firstLine="709"/>
        <w:contextualSpacing/>
        <w:rPr>
          <w:sz w:val="20"/>
        </w:rPr>
      </w:pPr>
      <w:r w:rsidRPr="00E26972">
        <w:rPr>
          <w:sz w:val="20"/>
        </w:rPr>
        <w:t xml:space="preserve">Налог на доходы с физических лиц 40,2%. </w:t>
      </w:r>
    </w:p>
    <w:p w:rsidR="00E26972" w:rsidRPr="00E26972" w:rsidRDefault="00E26972" w:rsidP="00E26972">
      <w:pPr>
        <w:pStyle w:val="a3"/>
        <w:ind w:firstLine="709"/>
        <w:contextualSpacing/>
        <w:rPr>
          <w:sz w:val="20"/>
        </w:rPr>
      </w:pPr>
      <w:r w:rsidRPr="00E26972">
        <w:rPr>
          <w:sz w:val="20"/>
        </w:rPr>
        <w:t>Доходы от уплаты акцизов 24,3%</w:t>
      </w:r>
    </w:p>
    <w:p w:rsidR="00E26972" w:rsidRPr="00E26972" w:rsidRDefault="00E26972" w:rsidP="00E26972">
      <w:pPr>
        <w:pStyle w:val="a3"/>
        <w:ind w:firstLine="709"/>
        <w:contextualSpacing/>
        <w:rPr>
          <w:sz w:val="20"/>
        </w:rPr>
      </w:pPr>
      <w:r w:rsidRPr="00E26972">
        <w:rPr>
          <w:sz w:val="20"/>
        </w:rPr>
        <w:t xml:space="preserve">Налог на имущество 6,9%. </w:t>
      </w:r>
    </w:p>
    <w:p w:rsidR="00E26972" w:rsidRPr="00E26972" w:rsidRDefault="00E26972" w:rsidP="00E26972">
      <w:pPr>
        <w:pStyle w:val="a3"/>
        <w:ind w:firstLine="709"/>
        <w:contextualSpacing/>
        <w:rPr>
          <w:sz w:val="20"/>
        </w:rPr>
      </w:pPr>
      <w:r w:rsidRPr="00E26972">
        <w:rPr>
          <w:sz w:val="20"/>
        </w:rPr>
        <w:t>Земельный налог составляет 23,2%.</w:t>
      </w:r>
    </w:p>
    <w:p w:rsidR="00E26972" w:rsidRPr="00E26972" w:rsidRDefault="00E26972" w:rsidP="00E26972">
      <w:pPr>
        <w:pStyle w:val="a3"/>
        <w:ind w:firstLine="709"/>
        <w:contextualSpacing/>
        <w:rPr>
          <w:sz w:val="20"/>
        </w:rPr>
      </w:pPr>
      <w:r w:rsidRPr="00E26972">
        <w:rPr>
          <w:sz w:val="20"/>
        </w:rPr>
        <w:t xml:space="preserve"> Произошло значительное снижение поступления </w:t>
      </w:r>
      <w:proofErr w:type="gramStart"/>
      <w:r w:rsidRPr="00E26972">
        <w:rPr>
          <w:sz w:val="20"/>
        </w:rPr>
        <w:t>дохода</w:t>
      </w:r>
      <w:proofErr w:type="gramEnd"/>
      <w:r w:rsidRPr="00E26972">
        <w:rPr>
          <w:sz w:val="20"/>
        </w:rPr>
        <w:t xml:space="preserve"> так как согласно</w:t>
      </w:r>
      <w:r w:rsidRPr="00E26972">
        <w:rPr>
          <w:color w:val="000000"/>
          <w:sz w:val="20"/>
        </w:rPr>
        <w:t xml:space="preserve"> статьи 2 Федерального закона от 08.06.2020 </w:t>
      </w:r>
      <w:r w:rsidRPr="00E26972">
        <w:rPr>
          <w:color w:val="000000"/>
          <w:sz w:val="20"/>
          <w:lang w:val="en-US"/>
        </w:rPr>
        <w:t>N</w:t>
      </w:r>
      <w:r w:rsidRPr="00E26972">
        <w:rPr>
          <w:color w:val="000000"/>
          <w:sz w:val="20"/>
        </w:rPr>
        <w:t xml:space="preserve"> 172-ФЗ (ред. от 29.12.2020) "О внесении изменений в часть вторую Налогового кодекса Российской Федерации" для индивидуальных предпринимателей,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E26972">
        <w:rPr>
          <w:color w:val="000000"/>
          <w:sz w:val="20"/>
        </w:rPr>
        <w:t>коронавирусной</w:t>
      </w:r>
      <w:proofErr w:type="spellEnd"/>
      <w:r w:rsidRPr="00E26972">
        <w:rPr>
          <w:color w:val="000000"/>
          <w:sz w:val="20"/>
        </w:rPr>
        <w:t xml:space="preserve"> инфекции, перечень которых утверждается Правительством Российской Федерации предоставляется льготы по налогу на имущество и земельному налогу</w:t>
      </w:r>
      <w:r w:rsidRPr="00E26972">
        <w:rPr>
          <w:sz w:val="20"/>
        </w:rPr>
        <w:t>.</w:t>
      </w:r>
    </w:p>
    <w:p w:rsidR="00E26972" w:rsidRPr="00E26972" w:rsidRDefault="00E26972" w:rsidP="00E26972">
      <w:pPr>
        <w:pStyle w:val="a3"/>
        <w:ind w:firstLine="709"/>
        <w:contextualSpacing/>
        <w:rPr>
          <w:sz w:val="20"/>
        </w:rPr>
      </w:pPr>
      <w:r w:rsidRPr="00E26972">
        <w:rPr>
          <w:sz w:val="20"/>
        </w:rPr>
        <w:t>Доходы от использования имущества, находящегося в государственной и муниципальной собственности 0,06%.</w:t>
      </w:r>
    </w:p>
    <w:p w:rsidR="00E26972" w:rsidRPr="00E26972" w:rsidRDefault="00E26972" w:rsidP="00E26972">
      <w:pPr>
        <w:pStyle w:val="a3"/>
        <w:contextualSpacing/>
        <w:rPr>
          <w:sz w:val="20"/>
        </w:rPr>
      </w:pPr>
      <w:r w:rsidRPr="00E26972">
        <w:rPr>
          <w:sz w:val="20"/>
        </w:rPr>
        <w:t xml:space="preserve">Доходы от оказания платных услуг и компенсации затрат государства 0,7%. По безвозмездным поступлениям исполнение составляет 97.5,0%. </w:t>
      </w:r>
    </w:p>
    <w:p w:rsidR="00E26972" w:rsidRPr="00E26972" w:rsidRDefault="00E26972" w:rsidP="00E26972">
      <w:pPr>
        <w:pStyle w:val="a3"/>
        <w:ind w:firstLine="709"/>
        <w:contextualSpacing/>
        <w:rPr>
          <w:sz w:val="20"/>
        </w:rPr>
      </w:pPr>
    </w:p>
    <w:p w:rsidR="00E26972" w:rsidRPr="00E26972" w:rsidRDefault="00E26972" w:rsidP="00E26972">
      <w:pPr>
        <w:contextualSpacing/>
        <w:jc w:val="both"/>
        <w:rPr>
          <w:sz w:val="20"/>
          <w:szCs w:val="20"/>
        </w:rPr>
      </w:pPr>
      <w:r w:rsidRPr="00E26972">
        <w:rPr>
          <w:sz w:val="20"/>
          <w:szCs w:val="20"/>
        </w:rPr>
        <w:t xml:space="preserve">          </w:t>
      </w:r>
      <w:r w:rsidRPr="00E26972">
        <w:rPr>
          <w:b/>
          <w:sz w:val="20"/>
          <w:szCs w:val="20"/>
        </w:rPr>
        <w:t xml:space="preserve">          Исполнение расходной части </w:t>
      </w:r>
      <w:r w:rsidRPr="00E26972">
        <w:rPr>
          <w:sz w:val="20"/>
          <w:szCs w:val="20"/>
        </w:rPr>
        <w:t>по администрации МО «Кутулик».                     На 01.01.2023 г. расходы составили 95144.5 тыс</w:t>
      </w:r>
      <w:proofErr w:type="gramStart"/>
      <w:r w:rsidRPr="00E26972">
        <w:rPr>
          <w:sz w:val="20"/>
          <w:szCs w:val="20"/>
        </w:rPr>
        <w:t>.р</w:t>
      </w:r>
      <w:proofErr w:type="gramEnd"/>
      <w:r w:rsidRPr="00E26972">
        <w:rPr>
          <w:sz w:val="20"/>
          <w:szCs w:val="20"/>
        </w:rPr>
        <w:t>уб. что составляет 97.3% от годового назначения. Рассмотрим исполнение в разрезе  подразделов функциональной классификации расходов.</w:t>
      </w:r>
    </w:p>
    <w:p w:rsidR="00E26972" w:rsidRPr="00E26972" w:rsidRDefault="00E26972" w:rsidP="00E26972">
      <w:pPr>
        <w:contextualSpacing/>
        <w:jc w:val="both"/>
        <w:rPr>
          <w:sz w:val="20"/>
          <w:szCs w:val="20"/>
        </w:rPr>
      </w:pPr>
      <w:r w:rsidRPr="00E26972">
        <w:rPr>
          <w:sz w:val="20"/>
          <w:szCs w:val="20"/>
        </w:rPr>
        <w:t xml:space="preserve">          </w:t>
      </w:r>
      <w:r w:rsidRPr="00E26972">
        <w:rPr>
          <w:b/>
          <w:sz w:val="20"/>
          <w:szCs w:val="20"/>
        </w:rPr>
        <w:t>0102</w:t>
      </w:r>
      <w:r w:rsidRPr="00E26972">
        <w:rPr>
          <w:sz w:val="20"/>
          <w:szCs w:val="20"/>
        </w:rPr>
        <w:t xml:space="preserve"> расходы по главе составили 2039.5 тыс</w:t>
      </w:r>
      <w:proofErr w:type="gramStart"/>
      <w:r w:rsidRPr="00E26972">
        <w:rPr>
          <w:sz w:val="20"/>
          <w:szCs w:val="20"/>
        </w:rPr>
        <w:t>.р</w:t>
      </w:r>
      <w:proofErr w:type="gramEnd"/>
      <w:r w:rsidRPr="00E26972">
        <w:rPr>
          <w:sz w:val="20"/>
          <w:szCs w:val="20"/>
        </w:rPr>
        <w:t xml:space="preserve">уб., </w:t>
      </w:r>
    </w:p>
    <w:p w:rsidR="00E26972" w:rsidRPr="00E26972" w:rsidRDefault="00E26972" w:rsidP="00E26972">
      <w:pPr>
        <w:contextualSpacing/>
        <w:jc w:val="both"/>
        <w:rPr>
          <w:sz w:val="20"/>
          <w:szCs w:val="20"/>
        </w:rPr>
      </w:pPr>
      <w:r w:rsidRPr="00E26972">
        <w:rPr>
          <w:b/>
          <w:sz w:val="20"/>
          <w:szCs w:val="20"/>
        </w:rPr>
        <w:t xml:space="preserve">          0103 </w:t>
      </w:r>
      <w:r w:rsidRPr="00E26972">
        <w:rPr>
          <w:sz w:val="20"/>
          <w:szCs w:val="20"/>
        </w:rPr>
        <w:t>расход составил</w:t>
      </w:r>
      <w:r w:rsidRPr="00E26972">
        <w:rPr>
          <w:b/>
          <w:sz w:val="20"/>
          <w:szCs w:val="20"/>
        </w:rPr>
        <w:t xml:space="preserve"> </w:t>
      </w:r>
      <w:r w:rsidRPr="00E26972">
        <w:rPr>
          <w:sz w:val="20"/>
          <w:szCs w:val="20"/>
        </w:rPr>
        <w:t>12,0 тыс</w:t>
      </w:r>
      <w:proofErr w:type="gramStart"/>
      <w:r w:rsidRPr="00E26972">
        <w:rPr>
          <w:sz w:val="20"/>
          <w:szCs w:val="20"/>
        </w:rPr>
        <w:t>.р</w:t>
      </w:r>
      <w:proofErr w:type="gramEnd"/>
      <w:r w:rsidRPr="00E26972">
        <w:rPr>
          <w:sz w:val="20"/>
          <w:szCs w:val="20"/>
        </w:rPr>
        <w:t>уб. на приобретение канц.товара,</w:t>
      </w:r>
    </w:p>
    <w:p w:rsidR="00E26972" w:rsidRPr="00E26972" w:rsidRDefault="00E26972" w:rsidP="00E26972">
      <w:pPr>
        <w:contextualSpacing/>
        <w:jc w:val="both"/>
        <w:rPr>
          <w:sz w:val="20"/>
          <w:szCs w:val="20"/>
        </w:rPr>
      </w:pPr>
      <w:r w:rsidRPr="00E26972">
        <w:rPr>
          <w:sz w:val="20"/>
          <w:szCs w:val="20"/>
        </w:rPr>
        <w:t xml:space="preserve">          </w:t>
      </w:r>
      <w:r w:rsidRPr="00E26972">
        <w:rPr>
          <w:b/>
          <w:sz w:val="20"/>
          <w:szCs w:val="20"/>
        </w:rPr>
        <w:t xml:space="preserve">0104 </w:t>
      </w:r>
      <w:r w:rsidRPr="00E26972">
        <w:rPr>
          <w:sz w:val="20"/>
          <w:szCs w:val="20"/>
        </w:rPr>
        <w:t>по аппарату расходы составили 12497,1 тыс</w:t>
      </w:r>
      <w:proofErr w:type="gramStart"/>
      <w:r w:rsidRPr="00E26972">
        <w:rPr>
          <w:sz w:val="20"/>
          <w:szCs w:val="20"/>
        </w:rPr>
        <w:t>.р</w:t>
      </w:r>
      <w:proofErr w:type="gramEnd"/>
      <w:r w:rsidRPr="00E26972">
        <w:rPr>
          <w:sz w:val="20"/>
          <w:szCs w:val="20"/>
        </w:rPr>
        <w:t xml:space="preserve">уб.  в том числе </w:t>
      </w:r>
    </w:p>
    <w:p w:rsidR="00E26972" w:rsidRPr="00E26972" w:rsidRDefault="00E26972" w:rsidP="00E26972">
      <w:pPr>
        <w:contextualSpacing/>
        <w:jc w:val="both"/>
        <w:rPr>
          <w:sz w:val="20"/>
          <w:szCs w:val="20"/>
        </w:rPr>
      </w:pPr>
      <w:r w:rsidRPr="00E26972">
        <w:rPr>
          <w:sz w:val="20"/>
          <w:szCs w:val="20"/>
        </w:rPr>
        <w:t>-коммунальные услуги 671,8 тыс</w:t>
      </w:r>
      <w:proofErr w:type="gramStart"/>
      <w:r w:rsidRPr="00E26972">
        <w:rPr>
          <w:sz w:val="20"/>
          <w:szCs w:val="20"/>
        </w:rPr>
        <w:t>.р</w:t>
      </w:r>
      <w:proofErr w:type="gramEnd"/>
      <w:r w:rsidRPr="00E26972">
        <w:rPr>
          <w:sz w:val="20"/>
          <w:szCs w:val="20"/>
        </w:rPr>
        <w:t xml:space="preserve">уб. расходы произведены на отопления здания администрации и гаражей, </w:t>
      </w:r>
    </w:p>
    <w:p w:rsidR="00E26972" w:rsidRPr="00E26972" w:rsidRDefault="00E26972" w:rsidP="00E26972">
      <w:pPr>
        <w:contextualSpacing/>
        <w:jc w:val="both"/>
        <w:rPr>
          <w:sz w:val="20"/>
          <w:szCs w:val="20"/>
        </w:rPr>
      </w:pPr>
      <w:r w:rsidRPr="00E26972">
        <w:rPr>
          <w:sz w:val="20"/>
          <w:szCs w:val="20"/>
        </w:rPr>
        <w:t>-услуги связи 134,8 тыс</w:t>
      </w:r>
      <w:proofErr w:type="gramStart"/>
      <w:r w:rsidRPr="00E26972">
        <w:rPr>
          <w:sz w:val="20"/>
          <w:szCs w:val="20"/>
        </w:rPr>
        <w:t>.р</w:t>
      </w:r>
      <w:proofErr w:type="gramEnd"/>
      <w:r w:rsidRPr="00E26972">
        <w:rPr>
          <w:sz w:val="20"/>
          <w:szCs w:val="20"/>
        </w:rPr>
        <w:t xml:space="preserve">уб., </w:t>
      </w:r>
    </w:p>
    <w:p w:rsidR="00E26972" w:rsidRPr="00E26972" w:rsidRDefault="00E26972" w:rsidP="00E26972">
      <w:pPr>
        <w:contextualSpacing/>
        <w:jc w:val="both"/>
        <w:rPr>
          <w:sz w:val="20"/>
          <w:szCs w:val="20"/>
        </w:rPr>
      </w:pPr>
      <w:r w:rsidRPr="00E26972">
        <w:rPr>
          <w:sz w:val="20"/>
          <w:szCs w:val="20"/>
        </w:rPr>
        <w:t>-услуги по содержанию имущества 26,9 тыс</w:t>
      </w:r>
      <w:proofErr w:type="gramStart"/>
      <w:r w:rsidRPr="00E26972">
        <w:rPr>
          <w:sz w:val="20"/>
          <w:szCs w:val="20"/>
        </w:rPr>
        <w:t>.р</w:t>
      </w:r>
      <w:proofErr w:type="gramEnd"/>
      <w:r w:rsidRPr="00E26972">
        <w:rPr>
          <w:sz w:val="20"/>
          <w:szCs w:val="20"/>
        </w:rPr>
        <w:t>уб. в том числе на заправку оргтехники, ТО автомашины и прочие расходы..</w:t>
      </w:r>
    </w:p>
    <w:p w:rsidR="00E26972" w:rsidRPr="00E26972" w:rsidRDefault="00E26972" w:rsidP="00E26972">
      <w:pPr>
        <w:contextualSpacing/>
        <w:jc w:val="both"/>
        <w:rPr>
          <w:sz w:val="20"/>
          <w:szCs w:val="20"/>
        </w:rPr>
      </w:pPr>
      <w:r w:rsidRPr="00E26972">
        <w:rPr>
          <w:sz w:val="20"/>
          <w:szCs w:val="20"/>
        </w:rPr>
        <w:t>-прочие услуги составили 271,9 тыс</w:t>
      </w:r>
      <w:proofErr w:type="gramStart"/>
      <w:r w:rsidRPr="00E26972">
        <w:rPr>
          <w:sz w:val="20"/>
          <w:szCs w:val="20"/>
        </w:rPr>
        <w:t>.р</w:t>
      </w:r>
      <w:proofErr w:type="gramEnd"/>
      <w:r w:rsidRPr="00E26972">
        <w:rPr>
          <w:sz w:val="20"/>
          <w:szCs w:val="20"/>
        </w:rPr>
        <w:t xml:space="preserve">уб. в том числе обновление Гаранта, 1С бухгалтерии и  прочих программных обеспечений, объявления в газету, обучение на курсах повышения, паспортизация объектов недвижимости и прочие услуги. </w:t>
      </w:r>
    </w:p>
    <w:p w:rsidR="00E26972" w:rsidRPr="00E26972" w:rsidRDefault="00E26972" w:rsidP="00E26972">
      <w:pPr>
        <w:contextualSpacing/>
        <w:jc w:val="both"/>
        <w:rPr>
          <w:sz w:val="20"/>
          <w:szCs w:val="20"/>
        </w:rPr>
      </w:pPr>
      <w:r w:rsidRPr="00E26972">
        <w:rPr>
          <w:sz w:val="20"/>
          <w:szCs w:val="20"/>
        </w:rPr>
        <w:t>-прочие расходы 131,2 тыс</w:t>
      </w:r>
      <w:proofErr w:type="gramStart"/>
      <w:r w:rsidRPr="00E26972">
        <w:rPr>
          <w:sz w:val="20"/>
          <w:szCs w:val="20"/>
        </w:rPr>
        <w:t>.р</w:t>
      </w:r>
      <w:proofErr w:type="gramEnd"/>
      <w:r w:rsidRPr="00E26972">
        <w:rPr>
          <w:sz w:val="20"/>
          <w:szCs w:val="20"/>
        </w:rPr>
        <w:t>уб. на уплату членского взноса в Ассоциацию муниципальных образований, уплату транспортного налога, земельного налога, водный налог а также на уплату пеней и штрафов.</w:t>
      </w:r>
    </w:p>
    <w:p w:rsidR="00E26972" w:rsidRPr="00E26972" w:rsidRDefault="00E26972" w:rsidP="00E26972">
      <w:pPr>
        <w:contextualSpacing/>
        <w:jc w:val="both"/>
        <w:rPr>
          <w:sz w:val="20"/>
          <w:szCs w:val="20"/>
        </w:rPr>
      </w:pPr>
      <w:r w:rsidRPr="00E26972">
        <w:rPr>
          <w:sz w:val="20"/>
          <w:szCs w:val="20"/>
        </w:rPr>
        <w:t>-на увеличение основных фондов 17,9 тыс</w:t>
      </w:r>
      <w:proofErr w:type="gramStart"/>
      <w:r w:rsidRPr="00E26972">
        <w:rPr>
          <w:sz w:val="20"/>
          <w:szCs w:val="20"/>
        </w:rPr>
        <w:t>.р</w:t>
      </w:r>
      <w:proofErr w:type="gramEnd"/>
      <w:r w:rsidRPr="00E26972">
        <w:rPr>
          <w:sz w:val="20"/>
          <w:szCs w:val="20"/>
        </w:rPr>
        <w:t>уб. в том числе на приобретение  оргтехники.</w:t>
      </w:r>
    </w:p>
    <w:p w:rsidR="00E26972" w:rsidRPr="00E26972" w:rsidRDefault="00E26972" w:rsidP="00E26972">
      <w:pPr>
        <w:contextualSpacing/>
        <w:jc w:val="both"/>
        <w:rPr>
          <w:sz w:val="20"/>
          <w:szCs w:val="20"/>
        </w:rPr>
      </w:pPr>
      <w:r w:rsidRPr="00E26972">
        <w:rPr>
          <w:sz w:val="20"/>
          <w:szCs w:val="20"/>
        </w:rPr>
        <w:t>-на увеличение материальных запасов 1038,6 тыс</w:t>
      </w:r>
      <w:proofErr w:type="gramStart"/>
      <w:r w:rsidRPr="00E26972">
        <w:rPr>
          <w:sz w:val="20"/>
          <w:szCs w:val="20"/>
        </w:rPr>
        <w:t>.р</w:t>
      </w:r>
      <w:proofErr w:type="gramEnd"/>
      <w:r w:rsidRPr="00E26972">
        <w:rPr>
          <w:sz w:val="20"/>
          <w:szCs w:val="20"/>
        </w:rPr>
        <w:t xml:space="preserve">уб. в том числе на ГСМ , </w:t>
      </w:r>
      <w:proofErr w:type="spellStart"/>
      <w:r w:rsidRPr="00E26972">
        <w:rPr>
          <w:sz w:val="20"/>
          <w:szCs w:val="20"/>
        </w:rPr>
        <w:t>зап.части</w:t>
      </w:r>
      <w:proofErr w:type="spellEnd"/>
      <w:r w:rsidRPr="00E26972">
        <w:rPr>
          <w:sz w:val="20"/>
          <w:szCs w:val="20"/>
        </w:rPr>
        <w:t>, канц.товары и прочие материальные запасы.</w:t>
      </w:r>
    </w:p>
    <w:p w:rsidR="00E26972" w:rsidRPr="00E26972" w:rsidRDefault="00E26972" w:rsidP="00E26972">
      <w:pPr>
        <w:contextualSpacing/>
        <w:jc w:val="both"/>
        <w:rPr>
          <w:sz w:val="20"/>
          <w:szCs w:val="20"/>
        </w:rPr>
      </w:pPr>
      <w:r w:rsidRPr="00E26972">
        <w:rPr>
          <w:sz w:val="20"/>
          <w:szCs w:val="20"/>
        </w:rPr>
        <w:t xml:space="preserve">          </w:t>
      </w:r>
      <w:r w:rsidRPr="00E26972">
        <w:rPr>
          <w:b/>
          <w:sz w:val="20"/>
          <w:szCs w:val="20"/>
        </w:rPr>
        <w:t xml:space="preserve"> 0106 </w:t>
      </w:r>
      <w:r w:rsidRPr="00E26972">
        <w:rPr>
          <w:sz w:val="20"/>
          <w:szCs w:val="20"/>
        </w:rPr>
        <w:t xml:space="preserve">Расходы по финансовому отделу и КРК составили 1107,8 </w:t>
      </w:r>
      <w:proofErr w:type="spellStart"/>
      <w:r w:rsidRPr="00E26972">
        <w:rPr>
          <w:sz w:val="20"/>
          <w:szCs w:val="20"/>
        </w:rPr>
        <w:t>тыс</w:t>
      </w:r>
      <w:proofErr w:type="gramStart"/>
      <w:r w:rsidRPr="00E26972">
        <w:rPr>
          <w:sz w:val="20"/>
          <w:szCs w:val="20"/>
        </w:rPr>
        <w:t>.р</w:t>
      </w:r>
      <w:proofErr w:type="gramEnd"/>
      <w:r w:rsidRPr="00E26972">
        <w:rPr>
          <w:sz w:val="20"/>
          <w:szCs w:val="20"/>
        </w:rPr>
        <w:t>уб</w:t>
      </w:r>
      <w:proofErr w:type="spellEnd"/>
      <w:r w:rsidRPr="00E26972">
        <w:rPr>
          <w:sz w:val="20"/>
          <w:szCs w:val="20"/>
        </w:rPr>
        <w:t xml:space="preserve"> и были полностью направлены на выплату заработной платы.</w:t>
      </w:r>
    </w:p>
    <w:p w:rsidR="00E26972" w:rsidRPr="00E26972" w:rsidRDefault="00E26972" w:rsidP="00E26972">
      <w:pPr>
        <w:contextualSpacing/>
        <w:jc w:val="both"/>
        <w:rPr>
          <w:sz w:val="20"/>
          <w:szCs w:val="20"/>
        </w:rPr>
      </w:pPr>
      <w:r w:rsidRPr="00E26972">
        <w:rPr>
          <w:sz w:val="20"/>
          <w:szCs w:val="20"/>
        </w:rPr>
        <w:t xml:space="preserve">          </w:t>
      </w:r>
      <w:r w:rsidRPr="00E26972">
        <w:rPr>
          <w:b/>
          <w:sz w:val="20"/>
          <w:szCs w:val="20"/>
        </w:rPr>
        <w:t xml:space="preserve">0309  </w:t>
      </w:r>
      <w:r w:rsidRPr="00E26972">
        <w:rPr>
          <w:sz w:val="20"/>
          <w:szCs w:val="20"/>
        </w:rPr>
        <w:t>Расходы произведены на сумму 65,3 тыс</w:t>
      </w:r>
      <w:proofErr w:type="gramStart"/>
      <w:r w:rsidRPr="00E26972">
        <w:rPr>
          <w:sz w:val="20"/>
          <w:szCs w:val="20"/>
        </w:rPr>
        <w:t>.р</w:t>
      </w:r>
      <w:proofErr w:type="gramEnd"/>
      <w:r w:rsidRPr="00E26972">
        <w:rPr>
          <w:sz w:val="20"/>
          <w:szCs w:val="20"/>
        </w:rPr>
        <w:t>уб. в том числе на страхование водных опасных объектов.</w:t>
      </w:r>
    </w:p>
    <w:p w:rsidR="00E26972" w:rsidRPr="00E26972" w:rsidRDefault="00E26972" w:rsidP="00E26972">
      <w:pPr>
        <w:contextualSpacing/>
        <w:jc w:val="both"/>
        <w:rPr>
          <w:sz w:val="20"/>
          <w:szCs w:val="20"/>
        </w:rPr>
      </w:pPr>
      <w:r w:rsidRPr="00E26972">
        <w:rPr>
          <w:b/>
          <w:sz w:val="20"/>
          <w:szCs w:val="20"/>
        </w:rPr>
        <w:lastRenderedPageBreak/>
        <w:t xml:space="preserve">          0401 </w:t>
      </w:r>
      <w:r w:rsidRPr="00E26972">
        <w:rPr>
          <w:sz w:val="20"/>
          <w:szCs w:val="20"/>
        </w:rPr>
        <w:t>Осуществление отдельных областных государственных полномочий 167,9 тыс</w:t>
      </w:r>
      <w:proofErr w:type="gramStart"/>
      <w:r w:rsidRPr="00E26972">
        <w:rPr>
          <w:sz w:val="20"/>
          <w:szCs w:val="20"/>
        </w:rPr>
        <w:t>.р</w:t>
      </w:r>
      <w:proofErr w:type="gramEnd"/>
      <w:r w:rsidRPr="00E26972">
        <w:rPr>
          <w:sz w:val="20"/>
          <w:szCs w:val="20"/>
        </w:rPr>
        <w:t>уб. в том числе зарплата с начислениями 159,9 тыс.руб. и приобретение материальных запасов 8,0 тыс.руб.. Расход произведен по переданным полномочиям с областного бюджета.</w:t>
      </w:r>
    </w:p>
    <w:p w:rsidR="00E26972" w:rsidRPr="00E26972" w:rsidRDefault="00E26972" w:rsidP="00E26972">
      <w:pPr>
        <w:contextualSpacing/>
        <w:jc w:val="both"/>
        <w:rPr>
          <w:sz w:val="20"/>
          <w:szCs w:val="20"/>
        </w:rPr>
      </w:pPr>
      <w:r w:rsidRPr="00E26972">
        <w:rPr>
          <w:b/>
          <w:sz w:val="20"/>
          <w:szCs w:val="20"/>
        </w:rPr>
        <w:t xml:space="preserve">          0409 Дорожное хозяйство расход составил 6851,5 тыс</w:t>
      </w:r>
      <w:proofErr w:type="gramStart"/>
      <w:r w:rsidRPr="00E26972">
        <w:rPr>
          <w:b/>
          <w:sz w:val="20"/>
          <w:szCs w:val="20"/>
        </w:rPr>
        <w:t>.р</w:t>
      </w:r>
      <w:proofErr w:type="gramEnd"/>
      <w:r w:rsidRPr="00E26972">
        <w:rPr>
          <w:b/>
          <w:sz w:val="20"/>
          <w:szCs w:val="20"/>
        </w:rPr>
        <w:t xml:space="preserve">уб.. </w:t>
      </w:r>
      <w:r w:rsidRPr="00E26972">
        <w:rPr>
          <w:sz w:val="20"/>
          <w:szCs w:val="20"/>
        </w:rPr>
        <w:t xml:space="preserve">В том числе за счет дорожного фонда 4702,5 тыс.руб. на содержание и текущий ремонт дорог и на </w:t>
      </w:r>
      <w:proofErr w:type="spellStart"/>
      <w:r w:rsidRPr="00E26972">
        <w:rPr>
          <w:sz w:val="20"/>
          <w:szCs w:val="20"/>
        </w:rPr>
        <w:t>софинансирование</w:t>
      </w:r>
      <w:proofErr w:type="spellEnd"/>
      <w:r w:rsidRPr="00E26972">
        <w:rPr>
          <w:sz w:val="20"/>
          <w:szCs w:val="20"/>
        </w:rPr>
        <w:t xml:space="preserve"> 113,2 тыс.руб. ниже указанной программы. За счет областного бюджета по </w:t>
      </w:r>
      <w:r w:rsidRPr="00E26972">
        <w:rPr>
          <w:b/>
          <w:sz w:val="20"/>
          <w:szCs w:val="20"/>
        </w:rPr>
        <w:t>«Государственной программе Иркутской области «Экономическое развитие и инновационная экономика»»</w:t>
      </w:r>
      <w:r w:rsidRPr="00E26972">
        <w:rPr>
          <w:sz w:val="20"/>
          <w:szCs w:val="20"/>
        </w:rPr>
        <w:t xml:space="preserve"> произведен капитальный ремонт автомобильной дороги общего пользования по ул</w:t>
      </w:r>
      <w:proofErr w:type="gramStart"/>
      <w:r w:rsidRPr="00E26972">
        <w:rPr>
          <w:sz w:val="20"/>
          <w:szCs w:val="20"/>
        </w:rPr>
        <w:t>.М</w:t>
      </w:r>
      <w:proofErr w:type="gramEnd"/>
      <w:r w:rsidRPr="00E26972">
        <w:rPr>
          <w:sz w:val="20"/>
          <w:szCs w:val="20"/>
        </w:rPr>
        <w:t xml:space="preserve">еханизаторов в п.Кутулик протяженностью 0,350 км. на сумму 2149,0 тыс.руб. </w:t>
      </w:r>
      <w:proofErr w:type="spellStart"/>
      <w:r w:rsidRPr="00E26972">
        <w:rPr>
          <w:sz w:val="20"/>
          <w:szCs w:val="20"/>
        </w:rPr>
        <w:t>Софинансирование</w:t>
      </w:r>
      <w:proofErr w:type="spellEnd"/>
      <w:r w:rsidRPr="00E26972">
        <w:rPr>
          <w:sz w:val="20"/>
          <w:szCs w:val="20"/>
        </w:rPr>
        <w:t xml:space="preserve"> с местного бюджета составило как выше было уже сказано за счет дорожного фонда 113,2 тыс.руб..</w:t>
      </w:r>
    </w:p>
    <w:p w:rsidR="00E26972" w:rsidRPr="00E26972" w:rsidRDefault="00E26972" w:rsidP="00E26972">
      <w:pPr>
        <w:contextualSpacing/>
        <w:jc w:val="both"/>
        <w:rPr>
          <w:sz w:val="20"/>
          <w:szCs w:val="20"/>
        </w:rPr>
      </w:pPr>
      <w:r w:rsidRPr="00E26972">
        <w:rPr>
          <w:sz w:val="20"/>
          <w:szCs w:val="20"/>
        </w:rPr>
        <w:t xml:space="preserve">             </w:t>
      </w:r>
      <w:r w:rsidRPr="00E26972">
        <w:rPr>
          <w:b/>
          <w:sz w:val="20"/>
          <w:szCs w:val="20"/>
        </w:rPr>
        <w:t xml:space="preserve">0412 Мероприятия в области проведения топографо-геодезических, картографических, землеустроительных </w:t>
      </w:r>
      <w:r w:rsidRPr="00E26972">
        <w:rPr>
          <w:sz w:val="20"/>
          <w:szCs w:val="20"/>
        </w:rPr>
        <w:t>и прочих расходов составили 302,0 тыс</w:t>
      </w:r>
      <w:proofErr w:type="gramStart"/>
      <w:r w:rsidRPr="00E26972">
        <w:rPr>
          <w:sz w:val="20"/>
          <w:szCs w:val="20"/>
        </w:rPr>
        <w:t>.р</w:t>
      </w:r>
      <w:proofErr w:type="gramEnd"/>
      <w:r w:rsidRPr="00E26972">
        <w:rPr>
          <w:sz w:val="20"/>
          <w:szCs w:val="20"/>
        </w:rPr>
        <w:t>уб. и были направлены на составление проектно-сметной документации, паспортизации и прочие расходы.</w:t>
      </w:r>
    </w:p>
    <w:p w:rsidR="00E26972" w:rsidRPr="00E26972" w:rsidRDefault="00E26972" w:rsidP="00E26972">
      <w:pPr>
        <w:contextualSpacing/>
        <w:jc w:val="both"/>
        <w:rPr>
          <w:sz w:val="20"/>
          <w:szCs w:val="20"/>
        </w:rPr>
      </w:pPr>
      <w:r w:rsidRPr="00E26972">
        <w:rPr>
          <w:b/>
          <w:sz w:val="20"/>
          <w:szCs w:val="20"/>
        </w:rPr>
        <w:t xml:space="preserve">             0501 Жилищное хозяйство.</w:t>
      </w:r>
      <w:r w:rsidRPr="00E26972">
        <w:rPr>
          <w:sz w:val="20"/>
          <w:szCs w:val="20"/>
        </w:rPr>
        <w:t xml:space="preserve"> </w:t>
      </w:r>
      <w:proofErr w:type="gramStart"/>
      <w:r w:rsidRPr="00E26972">
        <w:rPr>
          <w:sz w:val="20"/>
          <w:szCs w:val="20"/>
        </w:rPr>
        <w:t xml:space="preserve">По </w:t>
      </w:r>
      <w:r w:rsidRPr="00E26972">
        <w:rPr>
          <w:b/>
          <w:sz w:val="20"/>
          <w:szCs w:val="20"/>
        </w:rPr>
        <w:t xml:space="preserve">Государственной программе Иркутской области «Доступное жилье» </w:t>
      </w:r>
      <w:r w:rsidRPr="00E26972">
        <w:rPr>
          <w:sz w:val="20"/>
          <w:szCs w:val="20"/>
        </w:rPr>
        <w:t>выделена субсидия бюджету поселения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w:t>
      </w:r>
      <w:proofErr w:type="gramEnd"/>
      <w:r w:rsidRPr="00E26972">
        <w:rPr>
          <w:sz w:val="20"/>
          <w:szCs w:val="20"/>
        </w:rPr>
        <w:t xml:space="preserve"> содействия реформированию жилищно-коммунального хозяйства в сумме 56052,9 тыс</w:t>
      </w:r>
      <w:proofErr w:type="gramStart"/>
      <w:r w:rsidRPr="00E26972">
        <w:rPr>
          <w:sz w:val="20"/>
          <w:szCs w:val="20"/>
        </w:rPr>
        <w:t>.р</w:t>
      </w:r>
      <w:proofErr w:type="gramEnd"/>
      <w:r w:rsidRPr="00E26972">
        <w:rPr>
          <w:sz w:val="20"/>
          <w:szCs w:val="20"/>
        </w:rPr>
        <w:t>уб.,  в том числе за счет фонда реформирования ЖКХ 47505,5 тыс.руб., за счет областного бюджета 8547,4 тыс.руб.. В расходной части бюджета денежные средства были распределены следующим образом. 19202,0 тыс.руб. были перечислены согласно Соглашения  «Об изъятии недвижимого имущества для муниципальных нужд МО «Кутулик»» правообладателям (физическим лицам) жилых помещений аварийного жилого фонда, подлежащих сносу. 36850,9 тыс</w:t>
      </w:r>
      <w:proofErr w:type="gramStart"/>
      <w:r w:rsidRPr="00E26972">
        <w:rPr>
          <w:sz w:val="20"/>
          <w:szCs w:val="20"/>
        </w:rPr>
        <w:t>.р</w:t>
      </w:r>
      <w:proofErr w:type="gramEnd"/>
      <w:r w:rsidRPr="00E26972">
        <w:rPr>
          <w:sz w:val="20"/>
          <w:szCs w:val="20"/>
        </w:rPr>
        <w:t>уб. перечислены на приобретение жилых помещений (квартир) у застройщика, которые будут созданы в будущем.</w:t>
      </w:r>
    </w:p>
    <w:p w:rsidR="00E26972" w:rsidRPr="00E26972" w:rsidRDefault="00E26972" w:rsidP="00E26972">
      <w:pPr>
        <w:contextualSpacing/>
        <w:jc w:val="both"/>
        <w:rPr>
          <w:sz w:val="20"/>
          <w:szCs w:val="20"/>
        </w:rPr>
      </w:pPr>
      <w:r w:rsidRPr="00E26972">
        <w:rPr>
          <w:b/>
          <w:sz w:val="20"/>
          <w:szCs w:val="20"/>
        </w:rPr>
        <w:t xml:space="preserve">          </w:t>
      </w:r>
      <w:r w:rsidRPr="00E26972">
        <w:rPr>
          <w:sz w:val="20"/>
          <w:szCs w:val="20"/>
        </w:rPr>
        <w:t xml:space="preserve">   </w:t>
      </w:r>
      <w:r w:rsidRPr="00E26972">
        <w:rPr>
          <w:b/>
          <w:sz w:val="20"/>
          <w:szCs w:val="20"/>
        </w:rPr>
        <w:t>0502</w:t>
      </w:r>
      <w:r w:rsidRPr="00E26972">
        <w:rPr>
          <w:sz w:val="20"/>
          <w:szCs w:val="20"/>
        </w:rPr>
        <w:t xml:space="preserve"> По коммунальному хозяйству  3538,5 тыс</w:t>
      </w:r>
      <w:proofErr w:type="gramStart"/>
      <w:r w:rsidRPr="00E26972">
        <w:rPr>
          <w:sz w:val="20"/>
          <w:szCs w:val="20"/>
        </w:rPr>
        <w:t>.р</w:t>
      </w:r>
      <w:proofErr w:type="gramEnd"/>
      <w:r w:rsidRPr="00E26972">
        <w:rPr>
          <w:sz w:val="20"/>
          <w:szCs w:val="20"/>
        </w:rPr>
        <w:t xml:space="preserve">уб. расходы произведены были на оплату электроэнергии объектов коммунальной инфраструктуры на сумму 1201,5 тыс.руб., услуги по содержанию имущества 979,1 тыс.руб. в том числе содержание и ремонт бани и водокачек, ремонт инженерных сетей, котельной, выплата </w:t>
      </w:r>
      <w:proofErr w:type="spellStart"/>
      <w:r w:rsidRPr="00E26972">
        <w:rPr>
          <w:sz w:val="20"/>
          <w:szCs w:val="20"/>
        </w:rPr>
        <w:t>зар.платы</w:t>
      </w:r>
      <w:proofErr w:type="spellEnd"/>
      <w:r w:rsidRPr="00E26972">
        <w:rPr>
          <w:sz w:val="20"/>
          <w:szCs w:val="20"/>
        </w:rPr>
        <w:t xml:space="preserve"> по договорам за эксплуатацию водовода, уборка и вывоз снега и другие расходы. Расходы по прочим услугам составляют 2,6 тыс</w:t>
      </w:r>
      <w:proofErr w:type="gramStart"/>
      <w:r w:rsidRPr="00E26972">
        <w:rPr>
          <w:sz w:val="20"/>
          <w:szCs w:val="20"/>
        </w:rPr>
        <w:t>.р</w:t>
      </w:r>
      <w:proofErr w:type="gramEnd"/>
      <w:r w:rsidRPr="00E26972">
        <w:rPr>
          <w:sz w:val="20"/>
          <w:szCs w:val="20"/>
        </w:rPr>
        <w:t>уб., в том числе на проведение технического обследования объектов коммунальной инфраструктуры, услуги по межеванию земельных участков и составлению технических паспортов. Увеличение стоимости основных средств составляет 1190,3 тыс</w:t>
      </w:r>
      <w:proofErr w:type="gramStart"/>
      <w:r w:rsidRPr="00E26972">
        <w:rPr>
          <w:sz w:val="20"/>
          <w:szCs w:val="20"/>
        </w:rPr>
        <w:t>.р</w:t>
      </w:r>
      <w:proofErr w:type="gramEnd"/>
      <w:r w:rsidRPr="00E26972">
        <w:rPr>
          <w:sz w:val="20"/>
          <w:szCs w:val="20"/>
        </w:rPr>
        <w:t>уб.. Расходы произведены на приобретение контейнеров для твердых бытовых отходов.</w:t>
      </w:r>
    </w:p>
    <w:p w:rsidR="00E26972" w:rsidRPr="00E26972" w:rsidRDefault="00E26972" w:rsidP="00E26972">
      <w:pPr>
        <w:contextualSpacing/>
        <w:jc w:val="both"/>
        <w:rPr>
          <w:sz w:val="20"/>
          <w:szCs w:val="20"/>
        </w:rPr>
      </w:pPr>
      <w:r w:rsidRPr="00E26972">
        <w:rPr>
          <w:sz w:val="20"/>
          <w:szCs w:val="20"/>
        </w:rPr>
        <w:t>Увеличение стоимости материальных запасов 165 тыс</w:t>
      </w:r>
      <w:proofErr w:type="gramStart"/>
      <w:r w:rsidRPr="00E26972">
        <w:rPr>
          <w:sz w:val="20"/>
          <w:szCs w:val="20"/>
        </w:rPr>
        <w:t>.р</w:t>
      </w:r>
      <w:proofErr w:type="gramEnd"/>
      <w:r w:rsidRPr="00E26972">
        <w:rPr>
          <w:sz w:val="20"/>
          <w:szCs w:val="20"/>
        </w:rPr>
        <w:t>уб. на приобретение  насосов, ГСМ и прочих материальных запасов.</w:t>
      </w:r>
    </w:p>
    <w:p w:rsidR="00E26972" w:rsidRPr="00E26972" w:rsidRDefault="00E26972" w:rsidP="00E26972">
      <w:pPr>
        <w:contextualSpacing/>
        <w:jc w:val="both"/>
        <w:rPr>
          <w:sz w:val="20"/>
          <w:szCs w:val="20"/>
        </w:rPr>
      </w:pPr>
      <w:r w:rsidRPr="00E26972">
        <w:rPr>
          <w:sz w:val="20"/>
          <w:szCs w:val="20"/>
        </w:rPr>
        <w:t xml:space="preserve">               </w:t>
      </w:r>
      <w:r w:rsidRPr="00E26972">
        <w:rPr>
          <w:b/>
          <w:sz w:val="20"/>
          <w:szCs w:val="20"/>
        </w:rPr>
        <w:t>0503</w:t>
      </w:r>
      <w:r w:rsidRPr="00E26972">
        <w:rPr>
          <w:sz w:val="20"/>
          <w:szCs w:val="20"/>
        </w:rPr>
        <w:t xml:space="preserve"> По благоустройству Кутулика расход составил 10675,9 тыс</w:t>
      </w:r>
      <w:proofErr w:type="gramStart"/>
      <w:r w:rsidRPr="00E26972">
        <w:rPr>
          <w:sz w:val="20"/>
          <w:szCs w:val="20"/>
        </w:rPr>
        <w:t>.р</w:t>
      </w:r>
      <w:proofErr w:type="gramEnd"/>
      <w:r w:rsidRPr="00E26972">
        <w:rPr>
          <w:sz w:val="20"/>
          <w:szCs w:val="20"/>
        </w:rPr>
        <w:t xml:space="preserve">уб.. В том числе уличное освещение 859,6 тыс.руб., озеленение поселка 7,9 тыс.руб., содержание мест захоронения 192,0 тыс.руб., прочие расходы по благоустройству 1684,7 тыс.руб. были направлены на выплату заработной платы по договорам за уборку территории поселка и приобретение </w:t>
      </w:r>
      <w:proofErr w:type="spellStart"/>
      <w:r w:rsidRPr="00E26972">
        <w:rPr>
          <w:sz w:val="20"/>
          <w:szCs w:val="20"/>
        </w:rPr>
        <w:t>хоз.материала</w:t>
      </w:r>
      <w:proofErr w:type="spellEnd"/>
      <w:r w:rsidRPr="00E26972">
        <w:rPr>
          <w:sz w:val="20"/>
          <w:szCs w:val="20"/>
        </w:rPr>
        <w:t xml:space="preserve"> по благоустройству.</w:t>
      </w:r>
    </w:p>
    <w:p w:rsidR="00E26972" w:rsidRPr="00E26972" w:rsidRDefault="00E26972" w:rsidP="00E26972">
      <w:pPr>
        <w:contextualSpacing/>
        <w:jc w:val="both"/>
        <w:rPr>
          <w:sz w:val="20"/>
          <w:szCs w:val="20"/>
        </w:rPr>
      </w:pPr>
      <w:r w:rsidRPr="00E26972">
        <w:rPr>
          <w:b/>
          <w:sz w:val="20"/>
          <w:szCs w:val="20"/>
        </w:rPr>
        <w:t xml:space="preserve">По Государственной программе Иркутской области «Формирование современной городской среды» </w:t>
      </w:r>
      <w:r w:rsidRPr="00E26972">
        <w:rPr>
          <w:sz w:val="20"/>
          <w:szCs w:val="20"/>
        </w:rPr>
        <w:t xml:space="preserve">выделено бюджету МО 2480,2 тыс.руб. в том числе с областного бюджета выделено 498,5 тыс.руб., с федерального бюджета 1955,4 тыс.руб. и </w:t>
      </w:r>
      <w:proofErr w:type="spellStart"/>
      <w:r w:rsidRPr="00E26972">
        <w:rPr>
          <w:sz w:val="20"/>
          <w:szCs w:val="20"/>
        </w:rPr>
        <w:t>софинансирование</w:t>
      </w:r>
      <w:proofErr w:type="spellEnd"/>
      <w:r w:rsidRPr="00E26972">
        <w:rPr>
          <w:sz w:val="20"/>
          <w:szCs w:val="20"/>
        </w:rPr>
        <w:t xml:space="preserve"> с местного бюджета в сумме 26,3 тыс.руб.на выполнение работ по установке детской площадке в п</w:t>
      </w:r>
      <w:proofErr w:type="gramStart"/>
      <w:r w:rsidRPr="00E26972">
        <w:rPr>
          <w:sz w:val="20"/>
          <w:szCs w:val="20"/>
        </w:rPr>
        <w:t>.К</w:t>
      </w:r>
      <w:proofErr w:type="gramEnd"/>
      <w:r w:rsidRPr="00E26972">
        <w:rPr>
          <w:sz w:val="20"/>
          <w:szCs w:val="20"/>
        </w:rPr>
        <w:t>утулик, ул.Советская.</w:t>
      </w:r>
    </w:p>
    <w:p w:rsidR="00E26972" w:rsidRPr="00E26972" w:rsidRDefault="00E26972" w:rsidP="00E26972">
      <w:pPr>
        <w:contextualSpacing/>
        <w:jc w:val="both"/>
        <w:rPr>
          <w:sz w:val="20"/>
          <w:szCs w:val="20"/>
        </w:rPr>
      </w:pPr>
      <w:r w:rsidRPr="00E26972">
        <w:rPr>
          <w:b/>
          <w:sz w:val="20"/>
          <w:szCs w:val="20"/>
        </w:rPr>
        <w:t xml:space="preserve"> По Государственной программе Иркутской области «Развитие сельского хозяйства и регулирование рынков сельскохозяйственной продукции, сырья и продовольствия»</w:t>
      </w:r>
      <w:r w:rsidRPr="00E26972">
        <w:rPr>
          <w:sz w:val="20"/>
          <w:szCs w:val="20"/>
        </w:rPr>
        <w:t xml:space="preserve"> выделено 4997,0 тыс</w:t>
      </w:r>
      <w:proofErr w:type="gramStart"/>
      <w:r w:rsidRPr="00E26972">
        <w:rPr>
          <w:sz w:val="20"/>
          <w:szCs w:val="20"/>
        </w:rPr>
        <w:t>.р</w:t>
      </w:r>
      <w:proofErr w:type="gramEnd"/>
      <w:r w:rsidRPr="00E26972">
        <w:rPr>
          <w:sz w:val="20"/>
          <w:szCs w:val="20"/>
        </w:rPr>
        <w:t xml:space="preserve">уб., в том числе за счет областного бюджета 199,9 тыс.руб., федерального бюджета  4797,1 тыс.руб.. </w:t>
      </w:r>
      <w:proofErr w:type="spellStart"/>
      <w:r w:rsidRPr="00E26972">
        <w:rPr>
          <w:sz w:val="20"/>
          <w:szCs w:val="20"/>
        </w:rPr>
        <w:t>Софинансирование</w:t>
      </w:r>
      <w:proofErr w:type="spellEnd"/>
      <w:r w:rsidRPr="00E26972">
        <w:rPr>
          <w:sz w:val="20"/>
          <w:szCs w:val="20"/>
        </w:rPr>
        <w:t xml:space="preserve"> с местного бюджета составляет 454,5 тыс.руб.. Денежные средства были направлены на установку парковки, ремонт дороги по улице Чумакова и ремонт тротуара по улице Северная. </w:t>
      </w:r>
    </w:p>
    <w:p w:rsidR="00E26972" w:rsidRPr="00E26972" w:rsidRDefault="00E26972" w:rsidP="00E26972">
      <w:pPr>
        <w:contextualSpacing/>
        <w:jc w:val="both"/>
        <w:rPr>
          <w:sz w:val="20"/>
          <w:szCs w:val="20"/>
        </w:rPr>
      </w:pPr>
      <w:r w:rsidRPr="00E26972">
        <w:rPr>
          <w:sz w:val="20"/>
          <w:szCs w:val="20"/>
        </w:rPr>
        <w:t xml:space="preserve">        </w:t>
      </w:r>
      <w:r w:rsidRPr="00E26972">
        <w:rPr>
          <w:b/>
          <w:sz w:val="20"/>
          <w:szCs w:val="20"/>
        </w:rPr>
        <w:t>0707</w:t>
      </w:r>
      <w:r w:rsidRPr="00E26972">
        <w:rPr>
          <w:sz w:val="20"/>
          <w:szCs w:val="20"/>
        </w:rPr>
        <w:t xml:space="preserve"> Молодежная политика расходов произведено на 257,3 тыс</w:t>
      </w:r>
      <w:proofErr w:type="gramStart"/>
      <w:r w:rsidRPr="00E26972">
        <w:rPr>
          <w:sz w:val="20"/>
          <w:szCs w:val="20"/>
        </w:rPr>
        <w:t>.р</w:t>
      </w:r>
      <w:proofErr w:type="gramEnd"/>
      <w:r w:rsidRPr="00E26972">
        <w:rPr>
          <w:sz w:val="20"/>
          <w:szCs w:val="20"/>
        </w:rPr>
        <w:t xml:space="preserve">уб. на проведение конкурсов, мероприятий и поощрение лучших учеников а также на приобретение школьной принадлежности.                   </w:t>
      </w:r>
    </w:p>
    <w:p w:rsidR="00E26972" w:rsidRPr="00E26972" w:rsidRDefault="00E26972" w:rsidP="00E26972">
      <w:pPr>
        <w:contextualSpacing/>
        <w:jc w:val="both"/>
        <w:rPr>
          <w:sz w:val="20"/>
          <w:szCs w:val="20"/>
        </w:rPr>
      </w:pPr>
      <w:r w:rsidRPr="00E26972">
        <w:rPr>
          <w:sz w:val="20"/>
          <w:szCs w:val="20"/>
        </w:rPr>
        <w:t xml:space="preserve">          </w:t>
      </w:r>
      <w:r w:rsidRPr="00E26972">
        <w:rPr>
          <w:b/>
          <w:sz w:val="20"/>
          <w:szCs w:val="20"/>
        </w:rPr>
        <w:t>0801</w:t>
      </w:r>
      <w:r w:rsidRPr="00E26972">
        <w:rPr>
          <w:sz w:val="20"/>
          <w:szCs w:val="20"/>
        </w:rPr>
        <w:t xml:space="preserve"> По культуре на библиотеки денежные средства израсходованы на выплату заработной платы с начислениями в сумме 245,5 тыс</w:t>
      </w:r>
      <w:proofErr w:type="gramStart"/>
      <w:r w:rsidRPr="00E26972">
        <w:rPr>
          <w:sz w:val="20"/>
          <w:szCs w:val="20"/>
        </w:rPr>
        <w:t>.р</w:t>
      </w:r>
      <w:proofErr w:type="gramEnd"/>
      <w:r w:rsidRPr="00E26972">
        <w:rPr>
          <w:sz w:val="20"/>
          <w:szCs w:val="20"/>
        </w:rPr>
        <w:t>уб. и на проведение различных конкурсов и различных развлекательных мероприятий для жителей поселка 326,2 тыс.руб.</w:t>
      </w:r>
    </w:p>
    <w:p w:rsidR="00E26972" w:rsidRPr="00E26972" w:rsidRDefault="00E26972" w:rsidP="00E26972">
      <w:pPr>
        <w:contextualSpacing/>
        <w:jc w:val="both"/>
        <w:rPr>
          <w:sz w:val="20"/>
          <w:szCs w:val="20"/>
        </w:rPr>
      </w:pPr>
      <w:r w:rsidRPr="00E26972">
        <w:rPr>
          <w:sz w:val="20"/>
          <w:szCs w:val="20"/>
        </w:rPr>
        <w:t xml:space="preserve">          </w:t>
      </w:r>
      <w:r w:rsidRPr="00E26972">
        <w:rPr>
          <w:b/>
          <w:sz w:val="20"/>
          <w:szCs w:val="20"/>
        </w:rPr>
        <w:t xml:space="preserve">1001 </w:t>
      </w:r>
      <w:r w:rsidRPr="00E26972">
        <w:rPr>
          <w:sz w:val="20"/>
          <w:szCs w:val="20"/>
        </w:rPr>
        <w:t>На доплаты к пенсии государственных служащих субъектов Российской Федерации и муниципальных служащих расход составил 340,7 тыс</w:t>
      </w:r>
      <w:proofErr w:type="gramStart"/>
      <w:r w:rsidRPr="00E26972">
        <w:rPr>
          <w:sz w:val="20"/>
          <w:szCs w:val="20"/>
        </w:rPr>
        <w:t>.р</w:t>
      </w:r>
      <w:proofErr w:type="gramEnd"/>
      <w:r w:rsidRPr="00E26972">
        <w:rPr>
          <w:sz w:val="20"/>
          <w:szCs w:val="20"/>
        </w:rPr>
        <w:t>уб..</w:t>
      </w:r>
    </w:p>
    <w:p w:rsidR="00E26972" w:rsidRPr="00E26972" w:rsidRDefault="00E26972" w:rsidP="00E26972">
      <w:pPr>
        <w:contextualSpacing/>
        <w:jc w:val="both"/>
        <w:rPr>
          <w:sz w:val="20"/>
          <w:szCs w:val="20"/>
        </w:rPr>
      </w:pPr>
      <w:r w:rsidRPr="00E26972">
        <w:rPr>
          <w:b/>
          <w:sz w:val="20"/>
          <w:szCs w:val="20"/>
        </w:rPr>
        <w:t xml:space="preserve">          1003 </w:t>
      </w:r>
      <w:r w:rsidRPr="00E26972">
        <w:rPr>
          <w:sz w:val="20"/>
          <w:szCs w:val="20"/>
        </w:rPr>
        <w:t>На социальную поддержку граждан, носящих звание «Почетный гражданин муниципального образования «Кутулик»», ветеранов труда израсходовано 12,0 тыс</w:t>
      </w:r>
      <w:proofErr w:type="gramStart"/>
      <w:r w:rsidRPr="00E26972">
        <w:rPr>
          <w:sz w:val="20"/>
          <w:szCs w:val="20"/>
        </w:rPr>
        <w:t>.р</w:t>
      </w:r>
      <w:proofErr w:type="gramEnd"/>
      <w:r w:rsidRPr="00E26972">
        <w:rPr>
          <w:sz w:val="20"/>
          <w:szCs w:val="20"/>
        </w:rPr>
        <w:t>уб..</w:t>
      </w:r>
    </w:p>
    <w:p w:rsidR="00E26972" w:rsidRPr="00E26972" w:rsidRDefault="00E26972" w:rsidP="00E26972">
      <w:pPr>
        <w:contextualSpacing/>
        <w:jc w:val="both"/>
        <w:rPr>
          <w:sz w:val="20"/>
          <w:szCs w:val="20"/>
        </w:rPr>
      </w:pPr>
      <w:r w:rsidRPr="00E26972">
        <w:rPr>
          <w:sz w:val="20"/>
          <w:szCs w:val="20"/>
        </w:rPr>
        <w:t xml:space="preserve">          </w:t>
      </w:r>
      <w:r w:rsidRPr="00E26972">
        <w:rPr>
          <w:b/>
          <w:sz w:val="20"/>
          <w:szCs w:val="20"/>
        </w:rPr>
        <w:t xml:space="preserve">1006 </w:t>
      </w:r>
      <w:r w:rsidRPr="00E26972">
        <w:rPr>
          <w:sz w:val="20"/>
          <w:szCs w:val="20"/>
        </w:rPr>
        <w:t>По социальной политике расходы произведены за счет резервного фонда на оказание материальной помощи по заявлениям граждан поселения в сумме 12,0 тыс</w:t>
      </w:r>
      <w:proofErr w:type="gramStart"/>
      <w:r w:rsidRPr="00E26972">
        <w:rPr>
          <w:sz w:val="20"/>
          <w:szCs w:val="20"/>
        </w:rPr>
        <w:t>.р</w:t>
      </w:r>
      <w:proofErr w:type="gramEnd"/>
      <w:r w:rsidRPr="00E26972">
        <w:rPr>
          <w:sz w:val="20"/>
          <w:szCs w:val="20"/>
        </w:rPr>
        <w:t>уб..</w:t>
      </w:r>
    </w:p>
    <w:p w:rsidR="00E26972" w:rsidRPr="00E26972" w:rsidRDefault="00E26972" w:rsidP="00E26972">
      <w:pPr>
        <w:contextualSpacing/>
        <w:jc w:val="both"/>
        <w:rPr>
          <w:sz w:val="20"/>
          <w:szCs w:val="20"/>
        </w:rPr>
      </w:pPr>
      <w:r w:rsidRPr="00E26972">
        <w:rPr>
          <w:sz w:val="20"/>
          <w:szCs w:val="20"/>
        </w:rPr>
        <w:t xml:space="preserve">          </w:t>
      </w:r>
      <w:r w:rsidRPr="00E26972">
        <w:rPr>
          <w:b/>
          <w:sz w:val="20"/>
          <w:szCs w:val="20"/>
        </w:rPr>
        <w:t>1101</w:t>
      </w:r>
      <w:r w:rsidRPr="00E26972">
        <w:rPr>
          <w:sz w:val="20"/>
          <w:szCs w:val="20"/>
        </w:rPr>
        <w:t xml:space="preserve"> По ФК и спорт всего расход составил 243,7 тыс</w:t>
      </w:r>
      <w:proofErr w:type="gramStart"/>
      <w:r w:rsidRPr="00E26972">
        <w:rPr>
          <w:sz w:val="20"/>
          <w:szCs w:val="20"/>
        </w:rPr>
        <w:t>.р</w:t>
      </w:r>
      <w:proofErr w:type="gramEnd"/>
      <w:r w:rsidRPr="00E26972">
        <w:rPr>
          <w:sz w:val="20"/>
          <w:szCs w:val="20"/>
        </w:rPr>
        <w:t xml:space="preserve">уб. в том числе на приобретение призов и сувениров спортсменам и  на приобретение спортинвентаря  и ГСМ. </w:t>
      </w:r>
    </w:p>
    <w:p w:rsidR="00E26972" w:rsidRPr="00E26972" w:rsidRDefault="00E26972" w:rsidP="00E26972">
      <w:pPr>
        <w:contextualSpacing/>
        <w:jc w:val="both"/>
        <w:rPr>
          <w:sz w:val="20"/>
          <w:szCs w:val="20"/>
        </w:rPr>
      </w:pPr>
      <w:r w:rsidRPr="00E26972">
        <w:rPr>
          <w:b/>
          <w:sz w:val="20"/>
          <w:szCs w:val="20"/>
        </w:rPr>
        <w:t xml:space="preserve">          1301 </w:t>
      </w:r>
      <w:r w:rsidRPr="00E26972">
        <w:rPr>
          <w:sz w:val="20"/>
          <w:szCs w:val="20"/>
        </w:rPr>
        <w:t>Уплачен процент за пользование бюджетным кредитом 1,3 тыс</w:t>
      </w:r>
      <w:proofErr w:type="gramStart"/>
      <w:r w:rsidRPr="00E26972">
        <w:rPr>
          <w:sz w:val="20"/>
          <w:szCs w:val="20"/>
        </w:rPr>
        <w:t>.р</w:t>
      </w:r>
      <w:proofErr w:type="gramEnd"/>
      <w:r w:rsidRPr="00E26972">
        <w:rPr>
          <w:sz w:val="20"/>
          <w:szCs w:val="20"/>
        </w:rPr>
        <w:t>уб..</w:t>
      </w:r>
    </w:p>
    <w:p w:rsidR="00E26972" w:rsidRPr="00E26972" w:rsidRDefault="00E26972" w:rsidP="00E26972">
      <w:pPr>
        <w:contextualSpacing/>
        <w:jc w:val="both"/>
        <w:rPr>
          <w:sz w:val="20"/>
          <w:szCs w:val="20"/>
        </w:rPr>
      </w:pPr>
      <w:r w:rsidRPr="00E26972">
        <w:rPr>
          <w:b/>
          <w:sz w:val="20"/>
          <w:szCs w:val="20"/>
        </w:rPr>
        <w:lastRenderedPageBreak/>
        <w:t xml:space="preserve">          1403</w:t>
      </w:r>
      <w:r w:rsidRPr="00E26972">
        <w:rPr>
          <w:sz w:val="20"/>
          <w:szCs w:val="20"/>
        </w:rPr>
        <w:t xml:space="preserve"> По переданным полномочиям на районный бюджет всего исполнено 84,6 тыс</w:t>
      </w:r>
      <w:proofErr w:type="gramStart"/>
      <w:r w:rsidRPr="00E26972">
        <w:rPr>
          <w:sz w:val="20"/>
          <w:szCs w:val="20"/>
        </w:rPr>
        <w:t>.р</w:t>
      </w:r>
      <w:proofErr w:type="gramEnd"/>
      <w:r w:rsidRPr="00E26972">
        <w:rPr>
          <w:sz w:val="20"/>
          <w:szCs w:val="20"/>
        </w:rPr>
        <w:t>уб..</w:t>
      </w:r>
    </w:p>
    <w:p w:rsidR="00E26972" w:rsidRPr="00E26972" w:rsidRDefault="00E26972" w:rsidP="00E26972">
      <w:pPr>
        <w:contextualSpacing/>
        <w:jc w:val="both"/>
        <w:rPr>
          <w:sz w:val="20"/>
          <w:szCs w:val="20"/>
        </w:rPr>
      </w:pPr>
      <w:r w:rsidRPr="00E26972">
        <w:rPr>
          <w:sz w:val="20"/>
          <w:szCs w:val="20"/>
        </w:rPr>
        <w:t xml:space="preserve">          Произведен возврат бюджетного кредита в сумме 550,0тыс</w:t>
      </w:r>
      <w:proofErr w:type="gramStart"/>
      <w:r w:rsidRPr="00E26972">
        <w:rPr>
          <w:sz w:val="20"/>
          <w:szCs w:val="20"/>
        </w:rPr>
        <w:t>.р</w:t>
      </w:r>
      <w:proofErr w:type="gramEnd"/>
      <w:r w:rsidRPr="00E26972">
        <w:rPr>
          <w:sz w:val="20"/>
          <w:szCs w:val="20"/>
        </w:rPr>
        <w:t>уб. в том числе реструктурированный кредит 50,0 тыс.руб..</w:t>
      </w:r>
    </w:p>
    <w:p w:rsidR="00E26972" w:rsidRPr="00E26972" w:rsidRDefault="00E26972" w:rsidP="00E26972">
      <w:pPr>
        <w:contextualSpacing/>
        <w:jc w:val="both"/>
        <w:rPr>
          <w:b/>
          <w:sz w:val="20"/>
          <w:szCs w:val="20"/>
        </w:rPr>
      </w:pPr>
      <w:proofErr w:type="spellStart"/>
      <w:r w:rsidRPr="00E26972">
        <w:rPr>
          <w:sz w:val="20"/>
          <w:szCs w:val="20"/>
        </w:rPr>
        <w:t>Профицит</w:t>
      </w:r>
      <w:proofErr w:type="spellEnd"/>
      <w:r w:rsidRPr="00E26972">
        <w:rPr>
          <w:sz w:val="20"/>
          <w:szCs w:val="20"/>
        </w:rPr>
        <w:t xml:space="preserve"> на 01.01.2023года составил 1612,6 тыс</w:t>
      </w:r>
      <w:proofErr w:type="gramStart"/>
      <w:r w:rsidRPr="00E26972">
        <w:rPr>
          <w:sz w:val="20"/>
          <w:szCs w:val="20"/>
        </w:rPr>
        <w:t>.р</w:t>
      </w:r>
      <w:proofErr w:type="gramEnd"/>
      <w:r w:rsidRPr="00E26972">
        <w:rPr>
          <w:sz w:val="20"/>
          <w:szCs w:val="20"/>
        </w:rPr>
        <w:t>уб.</w:t>
      </w:r>
    </w:p>
    <w:p w:rsidR="00E26972" w:rsidRPr="00E26972" w:rsidRDefault="00E26972" w:rsidP="00E26972">
      <w:pPr>
        <w:contextualSpacing/>
        <w:jc w:val="both"/>
        <w:rPr>
          <w:sz w:val="20"/>
          <w:szCs w:val="20"/>
        </w:rPr>
      </w:pPr>
      <w:r w:rsidRPr="00E26972">
        <w:rPr>
          <w:sz w:val="20"/>
          <w:szCs w:val="20"/>
        </w:rPr>
        <w:t xml:space="preserve">          </w:t>
      </w:r>
    </w:p>
    <w:p w:rsidR="00E26972" w:rsidRPr="00E26972" w:rsidRDefault="00E26972" w:rsidP="00E26972">
      <w:pPr>
        <w:contextualSpacing/>
        <w:jc w:val="both"/>
        <w:rPr>
          <w:sz w:val="20"/>
          <w:szCs w:val="20"/>
        </w:rPr>
      </w:pPr>
    </w:p>
    <w:p w:rsidR="00E26972" w:rsidRPr="00E26972" w:rsidRDefault="00E26972" w:rsidP="00E26972">
      <w:pPr>
        <w:contextualSpacing/>
        <w:jc w:val="both"/>
        <w:rPr>
          <w:sz w:val="20"/>
          <w:szCs w:val="20"/>
        </w:rPr>
      </w:pPr>
    </w:p>
    <w:p w:rsidR="00E26972" w:rsidRPr="00E26972" w:rsidRDefault="00E26972" w:rsidP="00E26972">
      <w:pPr>
        <w:contextualSpacing/>
        <w:jc w:val="both"/>
        <w:rPr>
          <w:sz w:val="20"/>
          <w:szCs w:val="20"/>
        </w:rPr>
      </w:pPr>
      <w:r w:rsidRPr="00E26972">
        <w:rPr>
          <w:sz w:val="20"/>
          <w:szCs w:val="20"/>
        </w:rPr>
        <w:t xml:space="preserve">       Начальник финансового отдела:                                        </w:t>
      </w:r>
      <w:proofErr w:type="spellStart"/>
      <w:r w:rsidRPr="00E26972">
        <w:rPr>
          <w:sz w:val="20"/>
          <w:szCs w:val="20"/>
        </w:rPr>
        <w:t>Мамунова</w:t>
      </w:r>
      <w:proofErr w:type="spellEnd"/>
      <w:r w:rsidRPr="00E26972">
        <w:rPr>
          <w:sz w:val="20"/>
          <w:szCs w:val="20"/>
        </w:rPr>
        <w:t xml:space="preserve"> Е.М.</w:t>
      </w:r>
    </w:p>
    <w:p w:rsidR="00E26972" w:rsidRPr="00E26972" w:rsidRDefault="00E26972" w:rsidP="00E26972">
      <w:pPr>
        <w:contextualSpacing/>
        <w:rPr>
          <w:sz w:val="20"/>
          <w:szCs w:val="20"/>
        </w:rPr>
      </w:pPr>
    </w:p>
    <w:sectPr w:rsidR="00E26972" w:rsidRPr="00E26972" w:rsidSect="00E26972">
      <w:pgSz w:w="11906" w:h="16838" w:code="9"/>
      <w:pgMar w:top="284" w:right="424" w:bottom="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E05"/>
    <w:multiLevelType w:val="hybridMultilevel"/>
    <w:tmpl w:val="8D30E162"/>
    <w:lvl w:ilvl="0" w:tplc="F8FEADD0">
      <w:start w:val="1"/>
      <w:numFmt w:val="decimal"/>
      <w:lvlText w:val="%1."/>
      <w:lvlJc w:val="left"/>
      <w:pPr>
        <w:tabs>
          <w:tab w:val="num" w:pos="720"/>
        </w:tabs>
        <w:ind w:left="720" w:hanging="360"/>
      </w:pPr>
      <w:rPr>
        <w:rFonts w:hint="default"/>
      </w:rPr>
    </w:lvl>
    <w:lvl w:ilvl="1" w:tplc="AA806DB6">
      <w:numFmt w:val="none"/>
      <w:lvlText w:val=""/>
      <w:lvlJc w:val="left"/>
      <w:pPr>
        <w:tabs>
          <w:tab w:val="num" w:pos="360"/>
        </w:tabs>
      </w:pPr>
    </w:lvl>
    <w:lvl w:ilvl="2" w:tplc="4656A3FE">
      <w:numFmt w:val="none"/>
      <w:lvlText w:val=""/>
      <w:lvlJc w:val="left"/>
      <w:pPr>
        <w:tabs>
          <w:tab w:val="num" w:pos="360"/>
        </w:tabs>
      </w:pPr>
    </w:lvl>
    <w:lvl w:ilvl="3" w:tplc="FADC5B54">
      <w:numFmt w:val="none"/>
      <w:lvlText w:val=""/>
      <w:lvlJc w:val="left"/>
      <w:pPr>
        <w:tabs>
          <w:tab w:val="num" w:pos="360"/>
        </w:tabs>
      </w:pPr>
    </w:lvl>
    <w:lvl w:ilvl="4" w:tplc="F828CA54">
      <w:numFmt w:val="none"/>
      <w:lvlText w:val=""/>
      <w:lvlJc w:val="left"/>
      <w:pPr>
        <w:tabs>
          <w:tab w:val="num" w:pos="360"/>
        </w:tabs>
      </w:pPr>
    </w:lvl>
    <w:lvl w:ilvl="5" w:tplc="8C8A139E">
      <w:numFmt w:val="none"/>
      <w:lvlText w:val=""/>
      <w:lvlJc w:val="left"/>
      <w:pPr>
        <w:tabs>
          <w:tab w:val="num" w:pos="360"/>
        </w:tabs>
      </w:pPr>
    </w:lvl>
    <w:lvl w:ilvl="6" w:tplc="098457F0">
      <w:numFmt w:val="none"/>
      <w:lvlText w:val=""/>
      <w:lvlJc w:val="left"/>
      <w:pPr>
        <w:tabs>
          <w:tab w:val="num" w:pos="360"/>
        </w:tabs>
      </w:pPr>
    </w:lvl>
    <w:lvl w:ilvl="7" w:tplc="1624CB1E">
      <w:numFmt w:val="none"/>
      <w:lvlText w:val=""/>
      <w:lvlJc w:val="left"/>
      <w:pPr>
        <w:tabs>
          <w:tab w:val="num" w:pos="360"/>
        </w:tabs>
      </w:pPr>
    </w:lvl>
    <w:lvl w:ilvl="8" w:tplc="E2EE7B78">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E26972"/>
    <w:rsid w:val="003B5DAA"/>
    <w:rsid w:val="006B3FA8"/>
    <w:rsid w:val="00E26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26972"/>
    <w:pPr>
      <w:spacing w:after="0" w:line="240" w:lineRule="auto"/>
    </w:pPr>
    <w:rPr>
      <w:rFonts w:ascii="Times New Roman" w:eastAsia="Times New Roman" w:hAnsi="Times New Roman" w:cs="Times New Roman"/>
      <w:sz w:val="20"/>
      <w:szCs w:val="20"/>
    </w:rPr>
  </w:style>
  <w:style w:type="paragraph" w:customStyle="1" w:styleId="heading3">
    <w:name w:val="heading 3"/>
    <w:basedOn w:val="Normal"/>
    <w:next w:val="Normal"/>
    <w:rsid w:val="00E26972"/>
    <w:pPr>
      <w:keepNext/>
      <w:ind w:right="-426"/>
      <w:jc w:val="center"/>
    </w:pPr>
    <w:rPr>
      <w:b/>
      <w:sz w:val="40"/>
    </w:rPr>
  </w:style>
  <w:style w:type="paragraph" w:customStyle="1" w:styleId="BodyText">
    <w:name w:val="Body Text"/>
    <w:basedOn w:val="Normal"/>
    <w:rsid w:val="00E26972"/>
    <w:pPr>
      <w:ind w:right="-426"/>
      <w:jc w:val="center"/>
    </w:pPr>
    <w:rPr>
      <w:sz w:val="36"/>
    </w:rPr>
  </w:style>
  <w:style w:type="paragraph" w:styleId="a3">
    <w:name w:val="Body Text"/>
    <w:basedOn w:val="a"/>
    <w:link w:val="a4"/>
    <w:rsid w:val="00E26972"/>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E26972"/>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548876791">
      <w:bodyDiv w:val="1"/>
      <w:marLeft w:val="0"/>
      <w:marRight w:val="0"/>
      <w:marTop w:val="0"/>
      <w:marBottom w:val="0"/>
      <w:divBdr>
        <w:top w:val="none" w:sz="0" w:space="0" w:color="auto"/>
        <w:left w:val="none" w:sz="0" w:space="0" w:color="auto"/>
        <w:bottom w:val="none" w:sz="0" w:space="0" w:color="auto"/>
        <w:right w:val="none" w:sz="0" w:space="0" w:color="auto"/>
      </w:divBdr>
    </w:div>
    <w:div w:id="953365797">
      <w:bodyDiv w:val="1"/>
      <w:marLeft w:val="0"/>
      <w:marRight w:val="0"/>
      <w:marTop w:val="0"/>
      <w:marBottom w:val="0"/>
      <w:divBdr>
        <w:top w:val="none" w:sz="0" w:space="0" w:color="auto"/>
        <w:left w:val="none" w:sz="0" w:space="0" w:color="auto"/>
        <w:bottom w:val="none" w:sz="0" w:space="0" w:color="auto"/>
        <w:right w:val="none" w:sz="0" w:space="0" w:color="auto"/>
      </w:divBdr>
    </w:div>
    <w:div w:id="975448139">
      <w:bodyDiv w:val="1"/>
      <w:marLeft w:val="0"/>
      <w:marRight w:val="0"/>
      <w:marTop w:val="0"/>
      <w:marBottom w:val="0"/>
      <w:divBdr>
        <w:top w:val="none" w:sz="0" w:space="0" w:color="auto"/>
        <w:left w:val="none" w:sz="0" w:space="0" w:color="auto"/>
        <w:bottom w:val="none" w:sz="0" w:space="0" w:color="auto"/>
        <w:right w:val="none" w:sz="0" w:space="0" w:color="auto"/>
      </w:divBdr>
    </w:div>
    <w:div w:id="170683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6440</Words>
  <Characters>36712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кутулик1</dc:creator>
  <cp:keywords/>
  <dc:description/>
  <cp:lastModifiedBy>кутулик1</cp:lastModifiedBy>
  <cp:revision>3</cp:revision>
  <dcterms:created xsi:type="dcterms:W3CDTF">2023-03-03T02:00:00Z</dcterms:created>
  <dcterms:modified xsi:type="dcterms:W3CDTF">2023-03-03T02:26:00Z</dcterms:modified>
</cp:coreProperties>
</file>